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DF6" w:rsidRDefault="00C83CFC">
      <w:pPr>
        <w:sectPr w:rsidR="00967DF6" w:rsidSect="00967DF6">
          <w:headerReference w:type="even" r:id="rId9"/>
          <w:headerReference w:type="default" r:id="rId10"/>
          <w:footerReference w:type="even" r:id="rId11"/>
          <w:footerReference w:type="default" r:id="rId12"/>
          <w:headerReference w:type="first" r:id="rId13"/>
          <w:footerReference w:type="first" r:id="rId14"/>
          <w:type w:val="continuous"/>
          <w:pgSz w:w="10319" w:h="14175"/>
          <w:pgMar w:top="1474" w:right="1134" w:bottom="1134" w:left="1134" w:header="567" w:footer="340" w:gutter="0"/>
          <w:cols w:space="425"/>
          <w:titlePg/>
          <w:docGrid w:linePitch="360"/>
        </w:sectPr>
      </w:pPr>
      <w:r>
        <w:rPr>
          <w:noProof/>
        </w:rPr>
        <w:drawing>
          <wp:anchor distT="0" distB="0" distL="114300" distR="114300" simplePos="0" relativeHeight="251663360" behindDoc="0" locked="0" layoutInCell="1" allowOverlap="1">
            <wp:simplePos x="0" y="0"/>
            <wp:positionH relativeFrom="page">
              <wp:posOffset>0</wp:posOffset>
            </wp:positionH>
            <wp:positionV relativeFrom="paragraph">
              <wp:posOffset>-935990</wp:posOffset>
            </wp:positionV>
            <wp:extent cx="6562800" cy="9018000"/>
            <wp:effectExtent l="0" t="0" r="0" b="0"/>
            <wp:wrapNone/>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영문뉴스 시안_8월 표지-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62800" cy="9018000"/>
                    </a:xfrm>
                    <a:prstGeom prst="rect">
                      <a:avLst/>
                    </a:prstGeom>
                  </pic:spPr>
                </pic:pic>
              </a:graphicData>
            </a:graphic>
            <wp14:sizeRelH relativeFrom="margin">
              <wp14:pctWidth>0</wp14:pctWidth>
            </wp14:sizeRelH>
            <wp14:sizeRelV relativeFrom="margin">
              <wp14:pctHeight>0</wp14:pctHeight>
            </wp14:sizeRelV>
          </wp:anchor>
        </w:drawing>
      </w:r>
    </w:p>
    <w:p w:rsidR="00353FCA" w:rsidRPr="00353FCA" w:rsidRDefault="00353FCA" w:rsidP="003264A2">
      <w:pPr>
        <w:pStyle w:val="3"/>
        <w:rPr>
          <w:sz w:val="24"/>
        </w:rPr>
      </w:pPr>
      <w:r w:rsidRPr="00353FCA">
        <w:rPr>
          <w:rFonts w:hint="eastAsia"/>
        </w:rPr>
        <w:lastRenderedPageBreak/>
        <w:t>Current negotiations o</w:t>
      </w:r>
      <w:r w:rsidRPr="00353FCA">
        <w:t>f</w:t>
      </w:r>
      <w:r w:rsidRPr="00353FCA">
        <w:rPr>
          <w:rFonts w:hint="eastAsia"/>
        </w:rPr>
        <w:t xml:space="preserve"> Biodiversity </w:t>
      </w:r>
      <w:r w:rsidRPr="003264A2">
        <w:rPr>
          <w:rFonts w:hint="eastAsia"/>
        </w:rPr>
        <w:t>Beyond</w:t>
      </w:r>
      <w:r w:rsidRPr="00353FCA">
        <w:rPr>
          <w:rFonts w:hint="eastAsia"/>
        </w:rPr>
        <w:t xml:space="preserve"> National Jurisdiction (BBNJ</w:t>
      </w:r>
      <w:r w:rsidRPr="00353FCA">
        <w:t>)</w:t>
      </w:r>
      <w:r w:rsidRPr="00353FCA">
        <w:rPr>
          <w:rFonts w:hint="eastAsia"/>
        </w:rPr>
        <w:t xml:space="preserve"> in the context of </w:t>
      </w:r>
      <w:r>
        <w:t>fisheries</w:t>
      </w:r>
    </w:p>
    <w:p w:rsidR="007F3090" w:rsidRPr="00353FCA" w:rsidRDefault="007F3090" w:rsidP="007F3090">
      <w:pPr>
        <w:pStyle w:val="a8"/>
      </w:pPr>
    </w:p>
    <w:p w:rsidR="00912244" w:rsidRDefault="00912244">
      <w:pPr>
        <w:sectPr w:rsidR="00912244" w:rsidSect="0017051C">
          <w:pgSz w:w="10319" w:h="14175"/>
          <w:pgMar w:top="1701" w:right="624" w:bottom="1134" w:left="624" w:header="737" w:footer="170" w:gutter="0"/>
          <w:cols w:space="425"/>
          <w:docGrid w:linePitch="360"/>
        </w:sectPr>
      </w:pPr>
    </w:p>
    <w:p w:rsidR="003D5806" w:rsidRDefault="003D5806" w:rsidP="003D5806">
      <w:pPr>
        <w:pStyle w:val="aa"/>
        <w:spacing w:after="120"/>
      </w:pPr>
      <w:r w:rsidRPr="003D5806">
        <w:rPr>
          <w:rFonts w:hint="eastAsia"/>
        </w:rPr>
        <w:lastRenderedPageBreak/>
        <w:t>Background</w:t>
      </w:r>
    </w:p>
    <w:p w:rsidR="00353FCA" w:rsidRPr="00353FCA" w:rsidRDefault="00353FCA" w:rsidP="00DB5D2D">
      <w:pPr>
        <w:pStyle w:val="a7"/>
      </w:pPr>
      <w:r w:rsidRPr="00353FCA">
        <w:rPr>
          <w:rFonts w:hint="eastAsia"/>
        </w:rPr>
        <w:t xml:space="preserve">In the current international ocean regime mainly regulated by the United Convention on the Law of the Sea (hereinafter the Convention), there has </w:t>
      </w:r>
      <w:r w:rsidRPr="00DB5D2D">
        <w:rPr>
          <w:rFonts w:hint="eastAsia"/>
        </w:rPr>
        <w:t>been</w:t>
      </w:r>
      <w:r w:rsidRPr="00353FCA">
        <w:rPr>
          <w:rFonts w:hint="eastAsia"/>
        </w:rPr>
        <w:t xml:space="preserve"> no mechanism for the use of biological resources in deep sea areas. When </w:t>
      </w:r>
      <w:r w:rsidRPr="00353FCA">
        <w:t>the Convention</w:t>
      </w:r>
      <w:r w:rsidRPr="00353FCA">
        <w:rPr>
          <w:rFonts w:hint="eastAsia"/>
        </w:rPr>
        <w:t xml:space="preserve"> was firstly negotiated in the 1970s and 80s, </w:t>
      </w:r>
      <w:r w:rsidRPr="00DB5D2D">
        <w:t>knowledge</w:t>
      </w:r>
      <w:r w:rsidRPr="00353FCA">
        <w:t xml:space="preserve"> for </w:t>
      </w:r>
      <w:r w:rsidRPr="004C5B1B">
        <w:rPr>
          <w:i/>
        </w:rPr>
        <w:t>the Area</w:t>
      </w:r>
      <w:r w:rsidR="008A5344" w:rsidRPr="008A5344">
        <w:rPr>
          <w:rFonts w:hint="eastAsia"/>
          <w:vertAlign w:val="superscript"/>
        </w:rPr>
        <w:t>1</w:t>
      </w:r>
      <w:r w:rsidRPr="00353FCA">
        <w:t xml:space="preserve"> was only limited to the mineral resources such as Polymetallic nodules. At the time, </w:t>
      </w:r>
      <w:r w:rsidRPr="00353FCA">
        <w:rPr>
          <w:rFonts w:hint="eastAsia"/>
        </w:rPr>
        <w:t xml:space="preserve">the </w:t>
      </w:r>
      <w:r w:rsidRPr="00353FCA">
        <w:t xml:space="preserve">main concern of the international </w:t>
      </w:r>
      <w:r w:rsidRPr="00DB5D2D">
        <w:t>community</w:t>
      </w:r>
      <w:r w:rsidRPr="00353FCA">
        <w:t xml:space="preserve"> was </w:t>
      </w:r>
      <w:r w:rsidRPr="00DB5D2D">
        <w:t>excessive</w:t>
      </w:r>
      <w:r w:rsidRPr="00353FCA">
        <w:t xml:space="preserve"> resource competition in the Area, </w:t>
      </w:r>
      <w:r w:rsidRPr="00353FCA">
        <w:rPr>
          <w:rFonts w:hint="eastAsia"/>
        </w:rPr>
        <w:t xml:space="preserve">thus </w:t>
      </w:r>
      <w:r w:rsidRPr="00353FCA">
        <w:t>creat</w:t>
      </w:r>
      <w:r w:rsidRPr="00353FCA">
        <w:rPr>
          <w:rFonts w:hint="eastAsia"/>
        </w:rPr>
        <w:t>ing</w:t>
      </w:r>
      <w:r w:rsidRPr="00353FCA">
        <w:t xml:space="preserve"> the concept of “the common heritage of mankind</w:t>
      </w:r>
      <w:r w:rsidR="008A5344" w:rsidRPr="008A5344">
        <w:rPr>
          <w:rFonts w:hint="eastAsia"/>
          <w:vertAlign w:val="superscript"/>
        </w:rPr>
        <w:t>2</w:t>
      </w:r>
      <w:r w:rsidRPr="00353FCA">
        <w:t>.” Therefore, Part XI of the Convention was structured mainly to manage mineral resources including the role of the International Seabed Authority etc. However, novel findings of biological organisms in deep sea area</w:t>
      </w:r>
      <w:r w:rsidRPr="00353FCA">
        <w:rPr>
          <w:rFonts w:hint="eastAsia"/>
        </w:rPr>
        <w:t>s</w:t>
      </w:r>
      <w:r w:rsidRPr="00353FCA">
        <w:t xml:space="preserve"> </w:t>
      </w:r>
      <w:r w:rsidRPr="00353FCA">
        <w:rPr>
          <w:rFonts w:hint="eastAsia"/>
        </w:rPr>
        <w:t xml:space="preserve">have </w:t>
      </w:r>
      <w:r w:rsidRPr="00353FCA">
        <w:t xml:space="preserve">opened new negotiations on the conservation and sustainable use of marine areas beyond national jurisdiction, which represents almost half of the planet surface. First discussion started in 2004 when the UN General Assembly established the Ad Hoc Open-ended Informal Working group </w:t>
      </w:r>
      <w:r w:rsidRPr="00353FCA">
        <w:rPr>
          <w:rFonts w:hint="eastAsia"/>
        </w:rPr>
        <w:t>on</w:t>
      </w:r>
      <w:r w:rsidRPr="00353FCA">
        <w:t xml:space="preserve"> BBNJ. In 2011, </w:t>
      </w:r>
      <w:r w:rsidRPr="00353FCA">
        <w:rPr>
          <w:rFonts w:hint="eastAsia"/>
        </w:rPr>
        <w:t xml:space="preserve">the </w:t>
      </w:r>
      <w:r w:rsidRPr="00353FCA">
        <w:t xml:space="preserve">BBNJ working group identified 4 main elements to address so-called ‘Package Deal’ including i) marine genetic resources (MGR) and the sharing of benefits, ii) area based management tools including marine protected areas (MPAs), iii) environmental impact assessments, and iv) capacity building and the transfer of marine technology. Since then, the Preparatory Committee was established in 2015 to develop “an international legally binding instrument” on BBNJ under the Convention as soon as possible. </w:t>
      </w:r>
    </w:p>
    <w:p w:rsidR="003D5806" w:rsidRPr="006173DE" w:rsidRDefault="003D5806" w:rsidP="006173DE">
      <w:pPr>
        <w:pStyle w:val="aa"/>
        <w:spacing w:after="120"/>
      </w:pPr>
    </w:p>
    <w:p w:rsidR="00353FCA" w:rsidRPr="00353FCA" w:rsidRDefault="00353FCA" w:rsidP="00353FCA">
      <w:pPr>
        <w:pStyle w:val="aa"/>
        <w:spacing w:after="120"/>
      </w:pPr>
      <w:r w:rsidRPr="00353FCA">
        <w:rPr>
          <w:rFonts w:hint="eastAsia"/>
        </w:rPr>
        <w:t xml:space="preserve">Current negotiation issues on BBNJ </w:t>
      </w:r>
    </w:p>
    <w:p w:rsidR="006173DE" w:rsidRDefault="00353FCA" w:rsidP="00747C4E">
      <w:pPr>
        <w:pStyle w:val="a7"/>
        <w:jc w:val="distribute"/>
      </w:pPr>
      <w:r w:rsidRPr="00353FCA">
        <w:rPr>
          <w:rFonts w:hint="eastAsia"/>
        </w:rPr>
        <w:t>This negotiation is to establish the governance framework</w:t>
      </w:r>
      <w:r w:rsidR="00DB5D2D">
        <w:rPr>
          <w:rFonts w:hint="eastAsia"/>
        </w:rPr>
        <w:t xml:space="preserve"> </w:t>
      </w:r>
      <w:r w:rsidRPr="00353FCA">
        <w:rPr>
          <w:rFonts w:hint="eastAsia"/>
        </w:rPr>
        <w:t>of the areas beyond national jurisdiction which</w:t>
      </w:r>
      <w:r w:rsidRPr="00353FCA">
        <w:t xml:space="preserve"> has been a legal loophole in the global </w:t>
      </w:r>
      <w:r w:rsidRPr="00DB5D2D">
        <w:t>ocean</w:t>
      </w:r>
      <w:r w:rsidRPr="00353FCA">
        <w:t xml:space="preserve"> regime. The question arises whether the concept of “freedom of the high seas” or that of “the common heritage of mankind” would be applicable. Based on four identified issues in the afore-mentioned 2011 Package, the definition and scope of marine genetic resources, the access and benefit </w:t>
      </w:r>
      <w:r w:rsidRPr="00DB5D2D">
        <w:t>sharing</w:t>
      </w:r>
      <w:r w:rsidRPr="00353FCA">
        <w:t xml:space="preserve"> regime would be further discussed. Inclusion of “</w:t>
      </w:r>
      <w:r w:rsidRPr="00DB5D2D">
        <w:t>fish</w:t>
      </w:r>
      <w:r w:rsidRPr="00353FCA">
        <w:t>” as a source of MGR has been a controversial issue as well. In addition, i</w:t>
      </w:r>
      <w:r w:rsidRPr="00353FCA">
        <w:rPr>
          <w:rFonts w:hint="eastAsia"/>
        </w:rPr>
        <w:t xml:space="preserve">nstitutional </w:t>
      </w:r>
      <w:r w:rsidRPr="00353FCA">
        <w:t>settings</w:t>
      </w:r>
    </w:p>
    <w:tbl>
      <w:tblPr>
        <w:tblpPr w:leftFromText="142" w:rightFromText="142" w:vertAnchor="page" w:horzAnchor="page" w:tblpX="136" w:tblpY="11281"/>
        <w:tblOverlap w:val="never"/>
        <w:tblW w:w="9161" w:type="dxa"/>
        <w:tblLayout w:type="fixed"/>
        <w:tblLook w:val="04A0" w:firstRow="1" w:lastRow="0" w:firstColumn="1" w:lastColumn="0" w:noHBand="0" w:noVBand="1"/>
      </w:tblPr>
      <w:tblGrid>
        <w:gridCol w:w="9161"/>
      </w:tblGrid>
      <w:tr w:rsidR="000A5D94" w:rsidRPr="00830C76" w:rsidTr="000A5D94">
        <w:trPr>
          <w:trHeight w:val="693"/>
        </w:trPr>
        <w:tc>
          <w:tcPr>
            <w:tcW w:w="9161" w:type="dxa"/>
            <w:tcMar>
              <w:top w:w="0" w:type="dxa"/>
              <w:left w:w="0" w:type="dxa"/>
              <w:bottom w:w="0" w:type="dxa"/>
              <w:right w:w="0" w:type="dxa"/>
            </w:tcMar>
            <w:vAlign w:val="center"/>
          </w:tcPr>
          <w:tbl>
            <w:tblPr>
              <w:tblpPr w:leftFromText="142" w:rightFromText="142" w:vertAnchor="page" w:horzAnchor="margin" w:tblpY="1"/>
              <w:tblOverlap w:val="never"/>
              <w:tblW w:w="9161" w:type="dxa"/>
              <w:tblLayout w:type="fixed"/>
              <w:tblLook w:val="04A0" w:firstRow="1" w:lastRow="0" w:firstColumn="1" w:lastColumn="0" w:noHBand="0" w:noVBand="1"/>
            </w:tblPr>
            <w:tblGrid>
              <w:gridCol w:w="9161"/>
            </w:tblGrid>
            <w:tr w:rsidR="000A5D94" w:rsidRPr="00830C76" w:rsidTr="000A5D94">
              <w:trPr>
                <w:trHeight w:val="693"/>
              </w:trPr>
              <w:tc>
                <w:tcPr>
                  <w:tcW w:w="9161" w:type="dxa"/>
                  <w:tcMar>
                    <w:top w:w="0" w:type="dxa"/>
                    <w:left w:w="0" w:type="dxa"/>
                    <w:bottom w:w="0" w:type="dxa"/>
                    <w:right w:w="0" w:type="dxa"/>
                  </w:tcMar>
                  <w:vAlign w:val="center"/>
                </w:tcPr>
                <w:p w:rsidR="000A5D94" w:rsidRPr="008A5344" w:rsidRDefault="000A5D94" w:rsidP="000A5D94">
                  <w:pPr>
                    <w:pStyle w:val="ae"/>
                    <w:framePr w:hSpace="0" w:wrap="auto" w:vAnchor="margin" w:hAnchor="text" w:xAlign="left" w:yAlign="inline"/>
                    <w:ind w:left="728" w:hanging="228"/>
                    <w:suppressOverlap w:val="0"/>
                  </w:pPr>
                  <w:r w:rsidRPr="00830C76">
                    <w:rPr>
                      <w:rFonts w:hint="eastAsia"/>
                    </w:rPr>
                    <w:t xml:space="preserve">1) </w:t>
                  </w:r>
                  <w:r w:rsidRPr="00CA0D7A">
                    <w:t>“The Area” refers to the seabed and the ocean floor beyond the limits of national jurisdiction, which is the bottom of the high seas.</w:t>
                  </w:r>
                </w:p>
                <w:p w:rsidR="000A5D94" w:rsidRPr="008A5344" w:rsidRDefault="000A5D94" w:rsidP="000A5D94">
                  <w:pPr>
                    <w:pStyle w:val="ae"/>
                    <w:framePr w:hSpace="0" w:wrap="auto" w:vAnchor="margin" w:hAnchor="text" w:xAlign="left" w:yAlign="inline"/>
                    <w:ind w:left="680" w:hangingChars="120" w:hanging="180"/>
                    <w:suppressOverlap w:val="0"/>
                  </w:pPr>
                  <w:r>
                    <w:rPr>
                      <w:rFonts w:hint="eastAsia"/>
                    </w:rPr>
                    <w:t>2</w:t>
                  </w:r>
                  <w:r w:rsidRPr="00830C76">
                    <w:rPr>
                      <w:rFonts w:hint="eastAsia"/>
                    </w:rPr>
                    <w:t>)</w:t>
                  </w:r>
                  <w:r w:rsidRPr="00CA0D7A">
                    <w:t xml:space="preserve"> This concept was put forward that no state or person can claim sovereignty or sovereign rights to exploit mineral resources in the Area. Prior to this concept, the seabed and the ocean floor of the high seas were ‘first come first serve’ basis based on the freedom of the high seas.</w:t>
                  </w:r>
                </w:p>
              </w:tc>
            </w:tr>
          </w:tbl>
          <w:p w:rsidR="000A5D94" w:rsidRPr="001B0EDD" w:rsidRDefault="000A5D94" w:rsidP="000A5D94">
            <w:pPr>
              <w:pStyle w:val="ae"/>
              <w:framePr w:hSpace="0" w:wrap="auto" w:vAnchor="margin" w:hAnchor="text" w:xAlign="left" w:yAlign="inline"/>
              <w:ind w:left="728" w:hanging="228"/>
              <w:suppressOverlap w:val="0"/>
            </w:pPr>
            <w:r w:rsidRPr="001B0EDD">
              <w:rPr>
                <w:rFonts w:hint="eastAsia"/>
              </w:rPr>
              <w:t>Source</w:t>
            </w:r>
          </w:p>
          <w:p w:rsidR="000A5D94" w:rsidRPr="00D105A7" w:rsidRDefault="000A5D94" w:rsidP="000A5D94">
            <w:pPr>
              <w:pStyle w:val="ae"/>
              <w:framePr w:hSpace="0" w:wrap="auto" w:vAnchor="margin" w:hAnchor="text" w:xAlign="left" w:yAlign="inline"/>
              <w:ind w:left="728" w:hanging="228"/>
              <w:suppressOverlap w:val="0"/>
            </w:pPr>
            <w:r w:rsidRPr="00D105A7">
              <w:t xml:space="preserve">Fernanda Millicay, 2007, A Legal Regime for the Biodiversity of the Area, </w:t>
            </w:r>
            <w:r w:rsidRPr="00D105A7">
              <w:rPr>
                <w:i/>
              </w:rPr>
              <w:t>Law, Science and Ocean Management</w:t>
            </w:r>
            <w:r>
              <w:t xml:space="preserve"> 739-850.</w:t>
            </w:r>
          </w:p>
          <w:p w:rsidR="000A5D94" w:rsidRPr="00D105A7" w:rsidRDefault="000A5D94" w:rsidP="000A5D94">
            <w:pPr>
              <w:pStyle w:val="ae"/>
              <w:framePr w:hSpace="0" w:wrap="auto" w:vAnchor="margin" w:hAnchor="text" w:xAlign="left" w:yAlign="inline"/>
              <w:ind w:left="500" w:firstLineChars="0" w:firstLine="0"/>
              <w:suppressOverlap w:val="0"/>
            </w:pPr>
            <w:r w:rsidRPr="00D105A7">
              <w:t xml:space="preserve">Richard Barnes, Fisheries and ABNJ: Implementation Agreement or alternatives, Presentation materials for the “New Knowledge and Changing Circumstances in the Law of the Sea” international conference in Reykjavik, Iceland, 28-30 June 2018. </w:t>
            </w:r>
          </w:p>
          <w:p w:rsidR="000A5D94" w:rsidRPr="00D105A7" w:rsidRDefault="000A5D94" w:rsidP="009477B8">
            <w:pPr>
              <w:pStyle w:val="ae"/>
              <w:framePr w:hSpace="0" w:wrap="auto" w:vAnchor="margin" w:hAnchor="text" w:xAlign="left" w:yAlign="inline"/>
              <w:ind w:leftChars="12" w:hangingChars="151" w:hanging="226"/>
              <w:suppressOverlap w:val="0"/>
            </w:pPr>
          </w:p>
        </w:tc>
      </w:tr>
    </w:tbl>
    <w:p w:rsidR="00DB5D2D" w:rsidRDefault="00353FCA" w:rsidP="00DB5D2D">
      <w:pPr>
        <w:pStyle w:val="a7"/>
      </w:pPr>
      <w:r w:rsidRPr="00353FCA">
        <w:t xml:space="preserve"> </w:t>
      </w:r>
      <w:r w:rsidR="006173DE">
        <w:br w:type="column"/>
      </w:r>
      <w:r w:rsidRPr="00353FCA">
        <w:lastRenderedPageBreak/>
        <w:t xml:space="preserve">for the designation and management of MPAs and support for developing countries are also </w:t>
      </w:r>
      <w:r w:rsidRPr="00353FCA">
        <w:rPr>
          <w:rFonts w:hint="eastAsia"/>
        </w:rPr>
        <w:t xml:space="preserve">set </w:t>
      </w:r>
      <w:r w:rsidRPr="00353FCA">
        <w:t>to be discussed.</w:t>
      </w:r>
    </w:p>
    <w:p w:rsidR="006173DE" w:rsidRPr="00747C4E" w:rsidRDefault="006173DE" w:rsidP="00747C4E">
      <w:pPr>
        <w:pStyle w:val="aa"/>
        <w:spacing w:after="120"/>
      </w:pPr>
    </w:p>
    <w:p w:rsidR="00353FCA" w:rsidRPr="00353FCA" w:rsidRDefault="00353FCA" w:rsidP="00DB5D2D">
      <w:pPr>
        <w:pStyle w:val="aa"/>
        <w:spacing w:after="120"/>
      </w:pPr>
      <w:r w:rsidRPr="00DB5D2D">
        <w:t>The</w:t>
      </w:r>
      <w:r w:rsidRPr="00353FCA">
        <w:t xml:space="preserve"> Future forward </w:t>
      </w:r>
      <w:r w:rsidR="003264A2">
        <w:t>in the fisheries context</w:t>
      </w:r>
    </w:p>
    <w:p w:rsidR="00353FCA" w:rsidRDefault="00353FCA" w:rsidP="00DB5D2D">
      <w:pPr>
        <w:pStyle w:val="a7"/>
      </w:pPr>
      <w:r>
        <w:t>As of now, f</w:t>
      </w:r>
      <w:r>
        <w:rPr>
          <w:rFonts w:hint="eastAsia"/>
        </w:rPr>
        <w:t xml:space="preserve">our </w:t>
      </w:r>
      <w:r>
        <w:t>negotiation meetings</w:t>
      </w:r>
      <w:r>
        <w:rPr>
          <w:rFonts w:hint="eastAsia"/>
        </w:rPr>
        <w:t xml:space="preserve"> are ahead</w:t>
      </w:r>
      <w:r>
        <w:t xml:space="preserve">; one in September 2018, two in 2019, and one in the first half of 2020. Several binding and voluntary measures for the management of marine living resources in the ABNJ already exist, to name a few </w:t>
      </w:r>
      <w:r>
        <w:rPr>
          <w:rFonts w:hint="eastAsia"/>
        </w:rPr>
        <w:t xml:space="preserve">the </w:t>
      </w:r>
      <w:r>
        <w:t xml:space="preserve">Code of Conduct for </w:t>
      </w:r>
      <w:r w:rsidRPr="00353FCA">
        <w:t>Responsible</w:t>
      </w:r>
      <w:r>
        <w:t xml:space="preserve"> Fisheries, </w:t>
      </w:r>
      <w:r>
        <w:rPr>
          <w:rFonts w:hint="eastAsia"/>
        </w:rPr>
        <w:t xml:space="preserve">the </w:t>
      </w:r>
      <w:r>
        <w:t xml:space="preserve">Compliance Agreement </w:t>
      </w:r>
      <w:r>
        <w:rPr>
          <w:rFonts w:hint="eastAsia"/>
        </w:rPr>
        <w:t xml:space="preserve">and the </w:t>
      </w:r>
      <w:r>
        <w:t xml:space="preserve">FAO Deep Sea Fisheries Guidelines etc. Framing these instruments in the new treaty would be the main </w:t>
      </w:r>
      <w:r w:rsidRPr="00DB5D2D">
        <w:t>task</w:t>
      </w:r>
      <w:r>
        <w:t xml:space="preserve"> in the </w:t>
      </w:r>
      <w:r>
        <w:rPr>
          <w:rFonts w:hint="eastAsia"/>
        </w:rPr>
        <w:t xml:space="preserve">context of </w:t>
      </w:r>
      <w:r>
        <w:t>fisheries. S</w:t>
      </w:r>
      <w:r>
        <w:rPr>
          <w:rFonts w:hint="eastAsia"/>
        </w:rPr>
        <w:t xml:space="preserve">ome argue that regional fisheries bodies are already </w:t>
      </w:r>
      <w:r>
        <w:t>working on mana</w:t>
      </w:r>
      <w:r>
        <w:t>g</w:t>
      </w:r>
      <w:r>
        <w:t xml:space="preserve">ing resources very well and therefore </w:t>
      </w:r>
      <w:r>
        <w:rPr>
          <w:rFonts w:hint="eastAsia"/>
        </w:rPr>
        <w:t xml:space="preserve">should be </w:t>
      </w:r>
      <w:r>
        <w:t xml:space="preserve">exempt from the new treaty. On the other </w:t>
      </w:r>
      <w:r w:rsidRPr="00DB5D2D">
        <w:t>hand</w:t>
      </w:r>
      <w:r>
        <w:t>, some argues fisheries should be included for the comprehensive and coherent management. With these complexities</w:t>
      </w:r>
      <w:r>
        <w:rPr>
          <w:rFonts w:hint="eastAsia"/>
        </w:rPr>
        <w:t xml:space="preserve"> involved</w:t>
      </w:r>
      <w:r>
        <w:t>, there are several institutional options for ABNJ, as figure 1 show</w:t>
      </w:r>
      <w:r>
        <w:rPr>
          <w:rFonts w:hint="eastAsia"/>
        </w:rPr>
        <w:t>s</w:t>
      </w:r>
      <w:r>
        <w:t>. Based on these options, global fisheries governance will possibly be rearranged in the near future and its impact on the global fishing industry needs to be further studied to balance between the conservation and sustainable use of biodiversity.</w:t>
      </w:r>
    </w:p>
    <w:p w:rsidR="00DB5D2D" w:rsidRDefault="00DB5D2D" w:rsidP="00C433E0">
      <w:pPr>
        <w:pStyle w:val="a7"/>
      </w:pPr>
      <w:r>
        <w:rPr>
          <w:noProof/>
        </w:rPr>
        <w:drawing>
          <wp:anchor distT="0" distB="36195" distL="114300" distR="114300" simplePos="0" relativeHeight="251665408" behindDoc="0" locked="0" layoutInCell="1" allowOverlap="1" wp14:anchorId="17D1D7DC" wp14:editId="6852DB27">
            <wp:simplePos x="0" y="0"/>
            <wp:positionH relativeFrom="column">
              <wp:posOffset>103505</wp:posOffset>
            </wp:positionH>
            <wp:positionV relativeFrom="paragraph">
              <wp:posOffset>88265</wp:posOffset>
            </wp:positionV>
            <wp:extent cx="2535516" cy="1809750"/>
            <wp:effectExtent l="0" t="0" r="0" b="0"/>
            <wp:wrapNone/>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5516" cy="1809750"/>
                    </a:xfrm>
                    <a:prstGeom prst="rect">
                      <a:avLst/>
                    </a:prstGeom>
                  </pic:spPr>
                </pic:pic>
              </a:graphicData>
            </a:graphic>
            <wp14:sizeRelH relativeFrom="margin">
              <wp14:pctWidth>0</wp14:pctWidth>
            </wp14:sizeRelH>
            <wp14:sizeRelV relativeFrom="margin">
              <wp14:pctHeight>0</wp14:pctHeight>
            </wp14:sizeRelV>
          </wp:anchor>
        </w:drawing>
      </w:r>
    </w:p>
    <w:p w:rsidR="00353FCA" w:rsidRDefault="00353FCA" w:rsidP="00C433E0">
      <w:pPr>
        <w:pStyle w:val="a7"/>
      </w:pPr>
    </w:p>
    <w:p w:rsidR="00DB5D2D" w:rsidRDefault="00DB5D2D" w:rsidP="00C433E0">
      <w:pPr>
        <w:pStyle w:val="a7"/>
      </w:pPr>
    </w:p>
    <w:p w:rsidR="00DB5D2D" w:rsidRDefault="00DB5D2D" w:rsidP="00C433E0">
      <w:pPr>
        <w:pStyle w:val="a7"/>
      </w:pPr>
    </w:p>
    <w:p w:rsidR="00DB5D2D" w:rsidRDefault="00DB5D2D" w:rsidP="00C433E0">
      <w:pPr>
        <w:pStyle w:val="a7"/>
      </w:pPr>
    </w:p>
    <w:p w:rsidR="00DB5D2D" w:rsidRDefault="00DB5D2D" w:rsidP="00C433E0">
      <w:pPr>
        <w:pStyle w:val="a7"/>
      </w:pPr>
    </w:p>
    <w:p w:rsidR="00DB5D2D" w:rsidRDefault="00DB5D2D" w:rsidP="00C433E0">
      <w:pPr>
        <w:pStyle w:val="a7"/>
      </w:pPr>
    </w:p>
    <w:p w:rsidR="00DB5D2D" w:rsidRDefault="00DB5D2D" w:rsidP="00C433E0">
      <w:pPr>
        <w:pStyle w:val="a7"/>
      </w:pPr>
    </w:p>
    <w:p w:rsidR="00DB5D2D" w:rsidRDefault="00DB5D2D" w:rsidP="00C433E0">
      <w:pPr>
        <w:pStyle w:val="a7"/>
      </w:pPr>
    </w:p>
    <w:p w:rsidR="00DB5D2D" w:rsidRDefault="00DB5D2D" w:rsidP="00C433E0">
      <w:pPr>
        <w:pStyle w:val="a7"/>
      </w:pPr>
    </w:p>
    <w:p w:rsidR="00DB5D2D" w:rsidRDefault="00DB5D2D" w:rsidP="00C433E0">
      <w:pPr>
        <w:pStyle w:val="a7"/>
      </w:pPr>
    </w:p>
    <w:p w:rsidR="00DB5D2D" w:rsidRDefault="00DB5D2D" w:rsidP="00C433E0">
      <w:pPr>
        <w:pStyle w:val="a7"/>
      </w:pPr>
    </w:p>
    <w:p w:rsidR="00DB5D2D" w:rsidRDefault="00DB5D2D" w:rsidP="00C433E0">
      <w:pPr>
        <w:pStyle w:val="a7"/>
      </w:pPr>
    </w:p>
    <w:p w:rsidR="00DB5D2D" w:rsidRDefault="00DB5D2D" w:rsidP="00C433E0">
      <w:pPr>
        <w:pStyle w:val="a7"/>
      </w:pPr>
    </w:p>
    <w:p w:rsidR="00DB5D2D" w:rsidRDefault="00DB5D2D" w:rsidP="00C433E0">
      <w:pPr>
        <w:pStyle w:val="a7"/>
      </w:pPr>
    </w:p>
    <w:p w:rsidR="00DB5D2D" w:rsidRDefault="00DB5D2D" w:rsidP="000A5D94">
      <w:pPr>
        <w:pStyle w:val="af"/>
        <w:ind w:leftChars="86" w:left="692" w:firstLineChars="0"/>
      </w:pPr>
      <w:r w:rsidRPr="001B0EDD">
        <w:rPr>
          <w:rFonts w:hint="eastAsia"/>
        </w:rPr>
        <w:t xml:space="preserve">Source: </w:t>
      </w:r>
      <w:r w:rsidRPr="00DB5D2D">
        <w:t>Richard</w:t>
      </w:r>
      <w:r w:rsidRPr="001B0EDD">
        <w:t xml:space="preserve"> Barnes 2018</w:t>
      </w:r>
    </w:p>
    <w:p w:rsidR="00DB5D2D" w:rsidRPr="001B0EDD" w:rsidRDefault="00DB5D2D" w:rsidP="00DB5D2D">
      <w:pPr>
        <w:pStyle w:val="ac"/>
        <w:spacing w:line="240" w:lineRule="auto"/>
        <w:rPr>
          <w:b/>
        </w:rPr>
      </w:pPr>
      <w:r w:rsidRPr="001B0EDD">
        <w:rPr>
          <w:rFonts w:hint="eastAsia"/>
          <w:b/>
        </w:rPr>
        <w:t xml:space="preserve">Contact information </w:t>
      </w:r>
    </w:p>
    <w:p w:rsidR="00AF2F0B" w:rsidRDefault="00DB5D2D" w:rsidP="00DB5D2D">
      <w:pPr>
        <w:pStyle w:val="ac"/>
        <w:spacing w:line="240" w:lineRule="auto"/>
      </w:pPr>
      <w:r w:rsidRPr="001B0EDD">
        <w:t xml:space="preserve">Name: </w:t>
      </w:r>
      <w:r w:rsidR="00AF2F0B">
        <w:rPr>
          <w:rFonts w:hint="eastAsia"/>
        </w:rPr>
        <w:t xml:space="preserve">Moon, </w:t>
      </w:r>
      <w:r w:rsidRPr="001B0EDD">
        <w:t>Sukran</w:t>
      </w:r>
    </w:p>
    <w:p w:rsidR="00DB5D2D" w:rsidRPr="001B0EDD" w:rsidRDefault="00DB5D2D" w:rsidP="00DB5D2D">
      <w:pPr>
        <w:pStyle w:val="ac"/>
        <w:spacing w:line="240" w:lineRule="auto"/>
      </w:pPr>
      <w:r w:rsidRPr="001B0EDD">
        <w:t xml:space="preserve">E-mail: </w:t>
      </w:r>
      <w:r w:rsidRPr="007058D9">
        <w:t>srmoon</w:t>
      </w:r>
      <w:r w:rsidRPr="001B0EDD">
        <w:t xml:space="preserve">@kmi.re.kr </w:t>
      </w:r>
    </w:p>
    <w:p w:rsidR="00DB5D2D" w:rsidRPr="006173DE" w:rsidRDefault="00DB5D2D" w:rsidP="006173DE">
      <w:pPr>
        <w:pStyle w:val="a7"/>
        <w:ind w:firstLine="0"/>
      </w:pPr>
    </w:p>
    <w:p w:rsidR="00C23752" w:rsidRPr="00260B81" w:rsidRDefault="00C23752" w:rsidP="008A5344">
      <w:pPr>
        <w:pStyle w:val="ac"/>
        <w:ind w:right="766"/>
        <w:rPr>
          <w:rFonts w:eastAsia="아리따-돋움(TTF)-Medium"/>
        </w:rPr>
        <w:sectPr w:rsidR="00C23752" w:rsidRPr="00260B81" w:rsidSect="00C86B3F">
          <w:type w:val="continuous"/>
          <w:pgSz w:w="10319" w:h="14175"/>
          <w:pgMar w:top="1474" w:right="624" w:bottom="1134" w:left="624" w:header="567" w:footer="170" w:gutter="0"/>
          <w:cols w:num="2" w:space="425"/>
          <w:titlePg/>
          <w:docGrid w:linePitch="360"/>
        </w:sectPr>
      </w:pPr>
    </w:p>
    <w:p w:rsidR="00713823" w:rsidRDefault="00A474F9" w:rsidP="00713823">
      <w:pPr>
        <w:pStyle w:val="3"/>
      </w:pPr>
      <w:r w:rsidRPr="00A474F9">
        <w:rPr>
          <w:rFonts w:hint="eastAsia"/>
        </w:rPr>
        <w:lastRenderedPageBreak/>
        <w:t>Expanding I</w:t>
      </w:r>
      <w:r w:rsidRPr="00A474F9">
        <w:t>nter-Korean</w:t>
      </w:r>
      <w:r w:rsidRPr="00A474F9">
        <w:rPr>
          <w:rFonts w:hint="eastAsia"/>
        </w:rPr>
        <w:t xml:space="preserve"> Economic Cooperation through Shipping</w:t>
      </w:r>
    </w:p>
    <w:p w:rsidR="00713823" w:rsidRDefault="00713823" w:rsidP="00713823">
      <w:pPr>
        <w:pStyle w:val="3"/>
      </w:pPr>
    </w:p>
    <w:p w:rsidR="00713823" w:rsidRDefault="00713823" w:rsidP="00713823">
      <w:pPr>
        <w:pStyle w:val="3"/>
        <w:sectPr w:rsidR="00713823" w:rsidSect="00713823">
          <w:headerReference w:type="first" r:id="rId17"/>
          <w:pgSz w:w="10319" w:h="14175"/>
          <w:pgMar w:top="1701" w:right="624" w:bottom="1134" w:left="624" w:header="737" w:footer="170" w:gutter="0"/>
          <w:cols w:space="425"/>
          <w:titlePg/>
          <w:docGrid w:linePitch="360"/>
        </w:sectPr>
      </w:pPr>
    </w:p>
    <w:p w:rsidR="00A474F9" w:rsidRPr="00A474F9" w:rsidRDefault="00A474F9" w:rsidP="00A474F9">
      <w:pPr>
        <w:pStyle w:val="aa"/>
        <w:spacing w:after="120"/>
      </w:pPr>
      <w:r w:rsidRPr="00A474F9">
        <w:rPr>
          <w:rFonts w:hint="eastAsia"/>
        </w:rPr>
        <w:lastRenderedPageBreak/>
        <w:t>C</w:t>
      </w:r>
      <w:r w:rsidRPr="00A474F9">
        <w:t>hanging inter-Korean relations brings a new opportunity to shipping</w:t>
      </w:r>
    </w:p>
    <w:p w:rsidR="00A474F9" w:rsidRPr="00A474F9" w:rsidRDefault="00A474F9" w:rsidP="009477B8">
      <w:pPr>
        <w:pStyle w:val="a7"/>
      </w:pPr>
      <w:r w:rsidRPr="00A474F9">
        <w:rPr>
          <w:rFonts w:hint="eastAsia"/>
        </w:rPr>
        <w:t>F</w:t>
      </w:r>
      <w:r w:rsidRPr="00A474F9">
        <w:t xml:space="preserve">ollowing the successful conclusion of </w:t>
      </w:r>
      <w:r w:rsidRPr="00A474F9">
        <w:rPr>
          <w:rFonts w:hint="eastAsia"/>
        </w:rPr>
        <w:t xml:space="preserve">the </w:t>
      </w:r>
      <w:r w:rsidRPr="00A474F9">
        <w:t xml:space="preserve">South-North Korean Summit and North Korea-US Summit, various discussions are taking place in South Korea to discover new cooperation projects. Under the strategy </w:t>
      </w:r>
      <w:r w:rsidRPr="00A474F9">
        <w:rPr>
          <w:rFonts w:hint="eastAsia"/>
        </w:rPr>
        <w:t>of making</w:t>
      </w:r>
      <w:r w:rsidRPr="00A474F9">
        <w:t xml:space="preserve"> the most out of the latest opportunity of improving </w:t>
      </w:r>
      <w:r w:rsidRPr="009477B8">
        <w:t>the</w:t>
      </w:r>
      <w:r w:rsidRPr="00A474F9">
        <w:t xml:space="preserve"> inter-Korean relations, various ideas for </w:t>
      </w:r>
      <w:r w:rsidRPr="001E45AD">
        <w:t>economic</w:t>
      </w:r>
      <w:r w:rsidRPr="00A474F9">
        <w:t xml:space="preserve"> cooperation projects are on the table. Therefore, large</w:t>
      </w:r>
      <w:r w:rsidRPr="00A474F9">
        <w:rPr>
          <w:rFonts w:hint="eastAsia"/>
        </w:rPr>
        <w:t xml:space="preserve">, </w:t>
      </w:r>
      <w:r w:rsidRPr="00A474F9">
        <w:t>small and medium-size</w:t>
      </w:r>
      <w:r w:rsidRPr="00A474F9">
        <w:rPr>
          <w:rFonts w:hint="eastAsia"/>
        </w:rPr>
        <w:t>d</w:t>
      </w:r>
      <w:r w:rsidRPr="00A474F9">
        <w:t xml:space="preserve"> companies along with economic organizations are setting up separate project teams dedicated to North Korea.</w:t>
      </w:r>
      <w:r w:rsidRPr="00A474F9">
        <w:rPr>
          <w:rFonts w:hint="eastAsia"/>
        </w:rPr>
        <w:t xml:space="preserve"> </w:t>
      </w:r>
      <w:r w:rsidRPr="00A474F9">
        <w:t>An increa</w:t>
      </w:r>
      <w:r w:rsidRPr="00A474F9">
        <w:t>s</w:t>
      </w:r>
      <w:r w:rsidRPr="00A474F9">
        <w:t>ing expectation for inter-Korean economic cooperation has</w:t>
      </w:r>
      <w:r w:rsidRPr="00A474F9">
        <w:rPr>
          <w:rFonts w:hint="eastAsia"/>
        </w:rPr>
        <w:t xml:space="preserve"> </w:t>
      </w:r>
      <w:r w:rsidRPr="00A474F9">
        <w:t xml:space="preserve">also raised the need for inter-Korean cooperation in shipping. The two Korea’s economic cooperation would be impossible without the support of shipping. This is because the exchange between South and North Korea is accessible via ships </w:t>
      </w:r>
      <w:r w:rsidRPr="00A474F9">
        <w:rPr>
          <w:rFonts w:hint="eastAsia"/>
        </w:rPr>
        <w:t>rather than</w:t>
      </w:r>
      <w:r w:rsidRPr="00A474F9">
        <w:t xml:space="preserve"> via railways or roads. Understandably, it </w:t>
      </w:r>
      <w:r w:rsidRPr="00A474F9">
        <w:rPr>
          <w:rFonts w:hint="eastAsia"/>
        </w:rPr>
        <w:t xml:space="preserve">would take a long period of </w:t>
      </w:r>
      <w:r w:rsidRPr="00A474F9">
        <w:t xml:space="preserve">time for the North to secure vessels and modernize port facilities, which require a lot of preparation. </w:t>
      </w:r>
    </w:p>
    <w:p w:rsidR="00A474F9" w:rsidRDefault="00A474F9" w:rsidP="009477B8">
      <w:pPr>
        <w:pStyle w:val="a7"/>
      </w:pPr>
      <w:r w:rsidRPr="00A474F9">
        <w:t>Shipping accounts for approximately 1~2% of total tran</w:t>
      </w:r>
      <w:r w:rsidRPr="00A474F9">
        <w:t>s</w:t>
      </w:r>
      <w:r w:rsidRPr="00A474F9">
        <w:t>portation in North Korea. While South Korea’s total shipping tonnage stands at 110 million tons (GT) that of North Korea’</w:t>
      </w:r>
      <w:r w:rsidRPr="00A474F9">
        <w:rPr>
          <w:rFonts w:hint="eastAsia"/>
        </w:rPr>
        <w:t>s stands at</w:t>
      </w:r>
      <w:r w:rsidRPr="00A474F9">
        <w:t xml:space="preserve"> 540,000 tons. </w:t>
      </w:r>
      <w:r w:rsidRPr="001E45AD">
        <w:t>Although</w:t>
      </w:r>
      <w:r w:rsidRPr="00A474F9">
        <w:t xml:space="preserve"> China and Russia </w:t>
      </w:r>
      <w:r w:rsidRPr="00A474F9">
        <w:rPr>
          <w:rFonts w:hint="eastAsia"/>
        </w:rPr>
        <w:t>are</w:t>
      </w:r>
      <w:r w:rsidRPr="00A474F9">
        <w:t xml:space="preserve"> investing </w:t>
      </w:r>
      <w:r w:rsidRPr="00A474F9">
        <w:rPr>
          <w:rFonts w:hint="eastAsia"/>
        </w:rPr>
        <w:t>in</w:t>
      </w:r>
      <w:r w:rsidRPr="00A474F9">
        <w:t xml:space="preserve"> North Korean ports, the North’s c</w:t>
      </w:r>
      <w:r w:rsidRPr="00A474F9">
        <w:rPr>
          <w:rFonts w:hint="eastAsia"/>
        </w:rPr>
        <w:t xml:space="preserve">argo </w:t>
      </w:r>
      <w:r w:rsidRPr="00A474F9">
        <w:t xml:space="preserve">handling capacity stands at a mere 400 million tons, which is about </w:t>
      </w:r>
      <w:r w:rsidRPr="00A474F9">
        <w:rPr>
          <w:rFonts w:hint="eastAsia"/>
        </w:rPr>
        <w:t xml:space="preserve">the </w:t>
      </w:r>
      <w:r w:rsidRPr="00A474F9">
        <w:t xml:space="preserve">30% level of </w:t>
      </w:r>
      <w:r w:rsidRPr="00A474F9">
        <w:rPr>
          <w:rFonts w:hint="eastAsia"/>
        </w:rPr>
        <w:t xml:space="preserve">which </w:t>
      </w:r>
      <w:r w:rsidRPr="00A474F9">
        <w:t xml:space="preserve">South Korea holds. Furthermore, cargo-handling facilities have deteriorated and chronic power shortage has prevented cargo cranes from being operated smoothly, resulting in ships </w:t>
      </w:r>
      <w:r w:rsidRPr="001E45AD">
        <w:t>involuntarily</w:t>
      </w:r>
      <w:r w:rsidRPr="00A474F9">
        <w:t xml:space="preserve"> staying at ports for two to five days. North Korea is characterized with many mountainous areas. In addition, most of North Korea’s roads have two lanes or less, paved with cement that makes it unsu</w:t>
      </w:r>
      <w:r w:rsidR="009477B8">
        <w:t>itable for land transportation.</w:t>
      </w:r>
    </w:p>
    <w:p w:rsidR="00A474F9" w:rsidRPr="001E45AD" w:rsidRDefault="00A474F9" w:rsidP="001E45AD">
      <w:pPr>
        <w:pStyle w:val="aa"/>
        <w:spacing w:after="120"/>
      </w:pPr>
    </w:p>
    <w:p w:rsidR="00A474F9" w:rsidRDefault="00A474F9" w:rsidP="00A474F9">
      <w:pPr>
        <w:pStyle w:val="aa"/>
        <w:spacing w:after="120"/>
      </w:pPr>
      <w:r w:rsidRPr="00A474F9">
        <w:rPr>
          <w:rFonts w:hint="eastAsia"/>
        </w:rPr>
        <w:t>S</w:t>
      </w:r>
      <w:r w:rsidRPr="00A474F9">
        <w:t xml:space="preserve">hipping </w:t>
      </w:r>
      <w:r w:rsidRPr="00A474F9">
        <w:rPr>
          <w:rFonts w:hint="eastAsia"/>
        </w:rPr>
        <w:t>will be</w:t>
      </w:r>
      <w:r w:rsidRPr="00A474F9">
        <w:t xml:space="preserve"> responsible for most cargoes resulting from inter-Korean economic cooperation</w:t>
      </w:r>
    </w:p>
    <w:p w:rsidR="00A474F9" w:rsidRDefault="00A474F9" w:rsidP="009477B8">
      <w:pPr>
        <w:pStyle w:val="a7"/>
      </w:pPr>
      <w:r w:rsidRPr="00A474F9">
        <w:rPr>
          <w:rFonts w:hint="eastAsia"/>
        </w:rPr>
        <w:t>Therefore, the</w:t>
      </w:r>
      <w:r w:rsidRPr="00A474F9">
        <w:t xml:space="preserve"> challenge </w:t>
      </w:r>
      <w:r w:rsidRPr="00A474F9">
        <w:rPr>
          <w:rFonts w:hint="eastAsia"/>
        </w:rPr>
        <w:t>of</w:t>
      </w:r>
      <w:r w:rsidRPr="00A474F9">
        <w:t xml:space="preserve"> how to handle an explosive demand for cargo transportation resulting from inter-Korean economic </w:t>
      </w:r>
      <w:r w:rsidRPr="001E45AD">
        <w:t>cooperation</w:t>
      </w:r>
      <w:r w:rsidRPr="00A474F9">
        <w:rPr>
          <w:rFonts w:hint="eastAsia"/>
        </w:rPr>
        <w:t xml:space="preserve"> is looming</w:t>
      </w:r>
      <w:r w:rsidRPr="00A474F9">
        <w:t xml:space="preserve">. First, it is </w:t>
      </w:r>
      <w:r w:rsidRPr="001E45AD">
        <w:t>essential</w:t>
      </w:r>
      <w:r w:rsidRPr="00A474F9">
        <w:t xml:space="preserve"> to secure ships necessary for transporting a large amount of food assistan</w:t>
      </w:r>
      <w:r w:rsidRPr="00A474F9">
        <w:rPr>
          <w:rFonts w:hint="eastAsia"/>
        </w:rPr>
        <w:t>ce</w:t>
      </w:r>
      <w:r w:rsidRPr="00A474F9">
        <w:t xml:space="preserve"> at the beginning as </w:t>
      </w:r>
      <w:r w:rsidRPr="001E45AD">
        <w:t>well</w:t>
      </w:r>
      <w:r w:rsidRPr="00A474F9">
        <w:t xml:space="preserve"> </w:t>
      </w:r>
      <w:r w:rsidRPr="00A474F9">
        <w:rPr>
          <w:rFonts w:hint="eastAsia"/>
        </w:rPr>
        <w:t xml:space="preserve">as </w:t>
      </w:r>
      <w:r w:rsidRPr="00A474F9">
        <w:t>construction materials</w:t>
      </w:r>
      <w:r w:rsidR="001E45AD">
        <w:rPr>
          <w:rFonts w:hint="eastAsia"/>
        </w:rPr>
        <w:t xml:space="preserve"> </w:t>
      </w:r>
      <w:r w:rsidRPr="00A474F9">
        <w:t xml:space="preserve">and equipment for SOC </w:t>
      </w:r>
      <w:r w:rsidRPr="001E45AD">
        <w:t>construction</w:t>
      </w:r>
      <w:r w:rsidRPr="00A474F9">
        <w:t xml:space="preserve">. </w:t>
      </w:r>
      <w:r w:rsidRPr="00A474F9">
        <w:rPr>
          <w:rFonts w:hint="eastAsia"/>
        </w:rPr>
        <w:t>Considering</w:t>
      </w:r>
      <w:r>
        <w:t xml:space="preserve"> poor</w:t>
      </w:r>
      <w:r w:rsidR="00D676D0">
        <w:rPr>
          <w:rFonts w:hint="eastAsia"/>
        </w:rPr>
        <w:t xml:space="preserve"> </w:t>
      </w:r>
      <w:r w:rsidRPr="00A474F9">
        <w:t xml:space="preserve">facilities at North Korean ports, transporting cargoes with existing vessels will certainly face </w:t>
      </w:r>
      <w:r w:rsidRPr="009477B8">
        <w:t>limitations</w:t>
      </w:r>
      <w:r w:rsidRPr="00A474F9">
        <w:t>. Therefore, ships should be directly accessible to beaches nearby designated areas in the form</w:t>
      </w:r>
      <w:r w:rsidRPr="0090582A">
        <w:rPr>
          <w:spacing w:val="-6"/>
        </w:rPr>
        <w:t xml:space="preserve"> of landing ship tank</w:t>
      </w:r>
      <w:r w:rsidRPr="0090582A">
        <w:rPr>
          <w:rFonts w:hint="eastAsia"/>
          <w:spacing w:val="-6"/>
        </w:rPr>
        <w:t>s</w:t>
      </w:r>
      <w:r w:rsidRPr="0090582A">
        <w:rPr>
          <w:spacing w:val="-6"/>
        </w:rPr>
        <w:t xml:space="preserve"> (LST)</w:t>
      </w:r>
      <w:r w:rsidRPr="0090582A">
        <w:rPr>
          <w:rFonts w:hint="eastAsia"/>
          <w:spacing w:val="-6"/>
        </w:rPr>
        <w:t xml:space="preserve">. Either, </w:t>
      </w:r>
      <w:r w:rsidRPr="0090582A">
        <w:rPr>
          <w:spacing w:val="-6"/>
        </w:rPr>
        <w:t>ships</w:t>
      </w:r>
      <w:r w:rsidRPr="0090582A">
        <w:rPr>
          <w:rFonts w:hint="eastAsia"/>
          <w:spacing w:val="-6"/>
        </w:rPr>
        <w:t xml:space="preserve"> should be</w:t>
      </w:r>
      <w:r w:rsidRPr="0090582A">
        <w:rPr>
          <w:spacing w:val="-6"/>
        </w:rPr>
        <w:t xml:space="preserve"> installed with loading and unloading equipment such as cranes. Such increasing needs will provide </w:t>
      </w:r>
      <w:r w:rsidRPr="0090582A">
        <w:rPr>
          <w:rFonts w:hint="eastAsia"/>
          <w:spacing w:val="-6"/>
        </w:rPr>
        <w:t xml:space="preserve">a new </w:t>
      </w:r>
      <w:r w:rsidRPr="0090582A">
        <w:rPr>
          <w:spacing w:val="-6"/>
        </w:rPr>
        <w:t>potential</w:t>
      </w:r>
      <w:r w:rsidRPr="0090582A">
        <w:rPr>
          <w:rFonts w:hint="eastAsia"/>
          <w:spacing w:val="-6"/>
        </w:rPr>
        <w:t xml:space="preserve"> </w:t>
      </w:r>
      <w:r w:rsidRPr="00A474F9">
        <w:rPr>
          <w:rFonts w:hint="eastAsia"/>
        </w:rPr>
        <w:t>workload for</w:t>
      </w:r>
      <w:r w:rsidRPr="00A474F9">
        <w:t xml:space="preserve"> small and medium sized shipbuilders in Korea.</w:t>
      </w:r>
    </w:p>
    <w:p w:rsidR="00A474F9" w:rsidRDefault="00A474F9" w:rsidP="009477B8">
      <w:pPr>
        <w:pStyle w:val="a7"/>
      </w:pPr>
      <w:r w:rsidRPr="00A474F9">
        <w:t>Second, shipping is the only efficient mode of transport</w:t>
      </w:r>
      <w:r w:rsidRPr="00A474F9">
        <w:t>a</w:t>
      </w:r>
      <w:r w:rsidRPr="00A474F9">
        <w:t xml:space="preserve">tion </w:t>
      </w:r>
      <w:r w:rsidRPr="00A474F9">
        <w:rPr>
          <w:rFonts w:hint="eastAsia"/>
        </w:rPr>
        <w:t xml:space="preserve">connected to </w:t>
      </w:r>
      <w:r w:rsidRPr="00A474F9">
        <w:t xml:space="preserve">the development of North Korea’s natural </w:t>
      </w:r>
      <w:r w:rsidR="00EF37E0">
        <w:br w:type="column"/>
      </w:r>
      <w:r w:rsidRPr="00A474F9">
        <w:lastRenderedPageBreak/>
        <w:t xml:space="preserve">resources. North Korea sits on about 200 kinds of invaluable minerals, and approximately 20 of them </w:t>
      </w:r>
      <w:r w:rsidRPr="00A474F9">
        <w:rPr>
          <w:rFonts w:hint="eastAsia"/>
        </w:rPr>
        <w:t>have</w:t>
      </w:r>
      <w:r w:rsidRPr="00A474F9">
        <w:t xml:space="preserve"> economic feasibility. There are about 700 mines across North Korea. Transporting minerals produced from these mines will require the development of ports at Eastern and Western coasts of the North. Therefore, major seaports such as </w:t>
      </w:r>
      <w:r w:rsidRPr="00A474F9">
        <w:rPr>
          <w:rFonts w:hint="eastAsia"/>
        </w:rPr>
        <w:t>C</w:t>
      </w:r>
      <w:r w:rsidRPr="00A474F9">
        <w:t xml:space="preserve">heongjin, Rajin, Nampo and Songrim should be expanded and repaired, </w:t>
      </w:r>
      <w:r w:rsidRPr="00A474F9">
        <w:rPr>
          <w:rFonts w:hint="eastAsia"/>
        </w:rPr>
        <w:t>transitioning</w:t>
      </w:r>
      <w:r w:rsidRPr="00A474F9">
        <w:t xml:space="preserve"> them into resource exporting ports. </w:t>
      </w:r>
    </w:p>
    <w:p w:rsidR="00A474F9" w:rsidRPr="0090582A" w:rsidRDefault="00A474F9" w:rsidP="009477B8">
      <w:pPr>
        <w:pStyle w:val="a7"/>
      </w:pPr>
      <w:r w:rsidRPr="0090582A">
        <w:t xml:space="preserve">Third, it is necessary to prepare for </w:t>
      </w:r>
      <w:r w:rsidRPr="0090582A">
        <w:rPr>
          <w:rFonts w:hint="eastAsia"/>
        </w:rPr>
        <w:t xml:space="preserve">a potentially </w:t>
      </w:r>
      <w:r w:rsidRPr="0090582A">
        <w:t>increasing demand for excursion ships and cruise ships connected with popular tourism destinations in North Korea. Yanbian Auto</w:t>
      </w:r>
      <w:r w:rsidRPr="0090582A">
        <w:t>n</w:t>
      </w:r>
      <w:r w:rsidRPr="0090582A">
        <w:t>omous Region of China was already selling a marine tourism package travelling Hunchun to Mt. Chi</w:t>
      </w:r>
      <w:r w:rsidR="0090582A" w:rsidRPr="0090582A">
        <w:t>lbo and Mt. Geumgang via Rajin.</w:t>
      </w:r>
    </w:p>
    <w:p w:rsidR="00A474F9" w:rsidRDefault="00A474F9" w:rsidP="009477B8">
      <w:pPr>
        <w:pStyle w:val="a7"/>
      </w:pPr>
      <w:r w:rsidRPr="00A474F9">
        <w:t>Fourth, a power ship should be ready if and when an indu</w:t>
      </w:r>
      <w:r w:rsidRPr="00A474F9">
        <w:t>s</w:t>
      </w:r>
      <w:r w:rsidRPr="00A474F9">
        <w:t xml:space="preserve">trial complex, similar to Gaesung Industrial Complex, will be constructed within North Korea. </w:t>
      </w:r>
      <w:r w:rsidRPr="00A474F9">
        <w:rPr>
          <w:rFonts w:hint="eastAsia"/>
        </w:rPr>
        <w:t xml:space="preserve">Supplying quality and sufficient amounts of electricity is essential to produce highly precise electronic products, rather than textile products or general merchandise. </w:t>
      </w:r>
    </w:p>
    <w:p w:rsidR="00A474F9" w:rsidRPr="00A474F9" w:rsidRDefault="00A474F9" w:rsidP="009477B8">
      <w:pPr>
        <w:pStyle w:val="a7"/>
      </w:pPr>
      <w:r w:rsidRPr="006957DE">
        <w:rPr>
          <w:rFonts w:hint="eastAsia"/>
        </w:rPr>
        <w:t>Fifth, N</w:t>
      </w:r>
      <w:r w:rsidRPr="006957DE">
        <w:t>o</w:t>
      </w:r>
      <w:r w:rsidRPr="006957DE">
        <w:rPr>
          <w:rFonts w:hint="eastAsia"/>
        </w:rPr>
        <w:t>rth K</w:t>
      </w:r>
      <w:r w:rsidRPr="006957DE">
        <w:t>o</w:t>
      </w:r>
      <w:r w:rsidRPr="006957DE">
        <w:rPr>
          <w:rFonts w:hint="eastAsia"/>
        </w:rPr>
        <w:t xml:space="preserve">rea needs container related </w:t>
      </w:r>
      <w:r w:rsidRPr="006957DE">
        <w:t>facilities</w:t>
      </w:r>
      <w:r w:rsidRPr="006957DE">
        <w:rPr>
          <w:rFonts w:hint="eastAsia"/>
        </w:rPr>
        <w:t xml:space="preserve"> to co</w:t>
      </w:r>
      <w:r w:rsidRPr="006957DE">
        <w:rPr>
          <w:rFonts w:hint="eastAsia"/>
        </w:rPr>
        <w:t>n</w:t>
      </w:r>
      <w:r w:rsidRPr="006957DE">
        <w:rPr>
          <w:rFonts w:hint="eastAsia"/>
        </w:rPr>
        <w:t xml:space="preserve">struct plants and transport goods </w:t>
      </w:r>
      <w:r w:rsidRPr="001E45AD">
        <w:rPr>
          <w:rFonts w:hint="eastAsia"/>
        </w:rPr>
        <w:t>necessary</w:t>
      </w:r>
      <w:r w:rsidRPr="006957DE">
        <w:rPr>
          <w:rFonts w:hint="eastAsia"/>
        </w:rPr>
        <w:t xml:space="preserve"> for urban areas in the mid-to-long term. </w:t>
      </w:r>
      <w:r w:rsidRPr="006957DE">
        <w:t xml:space="preserve">The construction of container terminals </w:t>
      </w:r>
      <w:r w:rsidRPr="006957DE">
        <w:rPr>
          <w:spacing w:val="-6"/>
        </w:rPr>
        <w:t xml:space="preserve">requires a plenty of time and investment, even bearing political risks. </w:t>
      </w:r>
      <w:r w:rsidRPr="006957DE">
        <w:rPr>
          <w:rFonts w:hint="eastAsia"/>
          <w:spacing w:val="-6"/>
        </w:rPr>
        <w:t xml:space="preserve">Therefore, an </w:t>
      </w:r>
      <w:r w:rsidRPr="009477B8">
        <w:rPr>
          <w:rFonts w:hint="eastAsia"/>
        </w:rPr>
        <w:t>alternative</w:t>
      </w:r>
      <w:r w:rsidRPr="006957DE">
        <w:rPr>
          <w:rFonts w:hint="eastAsia"/>
          <w:spacing w:val="-6"/>
        </w:rPr>
        <w:t xml:space="preserve"> </w:t>
      </w:r>
      <w:r w:rsidRPr="001E45AD">
        <w:rPr>
          <w:rFonts w:hint="eastAsia"/>
        </w:rPr>
        <w:t>option</w:t>
      </w:r>
      <w:r w:rsidRPr="006957DE">
        <w:rPr>
          <w:rFonts w:hint="eastAsia"/>
          <w:spacing w:val="-6"/>
        </w:rPr>
        <w:t xml:space="preserve"> can be an offshore floating container terminal</w:t>
      </w:r>
      <w:r w:rsidRPr="006957DE">
        <w:rPr>
          <w:rFonts w:hint="eastAsia"/>
        </w:rPr>
        <w:t xml:space="preserve">. Containers unloaded </w:t>
      </w:r>
      <w:r w:rsidRPr="001E45AD">
        <w:rPr>
          <w:rFonts w:hint="eastAsia"/>
        </w:rPr>
        <w:t>from</w:t>
      </w:r>
      <w:r w:rsidRPr="006957DE">
        <w:rPr>
          <w:rFonts w:hint="eastAsia"/>
        </w:rPr>
        <w:t xml:space="preserve"> floating container terminals can be transported via barge carriers flowing along the rivers all the way to inland urban areas. And orders for the construction of such </w:t>
      </w:r>
      <w:r w:rsidRPr="006957DE">
        <w:t>facilities</w:t>
      </w:r>
      <w:r w:rsidRPr="006957DE">
        <w:rPr>
          <w:rFonts w:hint="eastAsia"/>
        </w:rPr>
        <w:t xml:space="preserve"> can be given to shipbuilders in South K</w:t>
      </w:r>
      <w:r w:rsidRPr="006957DE">
        <w:t>o</w:t>
      </w:r>
      <w:r w:rsidRPr="006957DE">
        <w:rPr>
          <w:rFonts w:hint="eastAsia"/>
        </w:rPr>
        <w:t>rea. Large shipyards located</w:t>
      </w:r>
      <w:r w:rsidR="0023509A" w:rsidRPr="006957DE">
        <w:rPr>
          <w:rFonts w:hint="eastAsia"/>
        </w:rPr>
        <w:t xml:space="preserve"> in Gunsan</w:t>
      </w:r>
      <w:r w:rsidR="001E45AD">
        <w:rPr>
          <w:rFonts w:hint="eastAsia"/>
        </w:rPr>
        <w:t xml:space="preserve"> </w:t>
      </w:r>
      <w:r w:rsidRPr="00A474F9">
        <w:rPr>
          <w:rFonts w:hint="eastAsia"/>
        </w:rPr>
        <w:t>and Mokpo are already capable of building standar</w:t>
      </w:r>
      <w:r w:rsidRPr="00A474F9">
        <w:rPr>
          <w:rFonts w:hint="eastAsia"/>
        </w:rPr>
        <w:t>d</w:t>
      </w:r>
      <w:r w:rsidRPr="00A474F9">
        <w:rPr>
          <w:rFonts w:hint="eastAsia"/>
        </w:rPr>
        <w:t>ized floating materials, which need to be assembled int</w:t>
      </w:r>
      <w:r w:rsidR="001E45AD">
        <w:rPr>
          <w:rFonts w:hint="eastAsia"/>
        </w:rPr>
        <w:t>o floating container terminals.</w:t>
      </w:r>
    </w:p>
    <w:p w:rsidR="00A474F9" w:rsidRPr="001E45AD" w:rsidRDefault="00A474F9" w:rsidP="001E45AD">
      <w:pPr>
        <w:pStyle w:val="aa"/>
        <w:spacing w:after="120"/>
      </w:pPr>
    </w:p>
    <w:p w:rsidR="00A474F9" w:rsidRPr="00A474F9" w:rsidRDefault="00A474F9" w:rsidP="001E45AD">
      <w:pPr>
        <w:pStyle w:val="aa"/>
        <w:spacing w:after="120"/>
      </w:pPr>
      <w:r w:rsidRPr="00A474F9">
        <w:rPr>
          <w:rFonts w:hint="eastAsia"/>
        </w:rPr>
        <w:t xml:space="preserve">Financial burden </w:t>
      </w:r>
      <w:r w:rsidRPr="002B21AD">
        <w:rPr>
          <w:rFonts w:hint="eastAsia"/>
        </w:rPr>
        <w:t>required</w:t>
      </w:r>
      <w:r w:rsidRPr="00A474F9">
        <w:rPr>
          <w:rFonts w:hint="eastAsia"/>
        </w:rPr>
        <w:t xml:space="preserve"> for inter-K</w:t>
      </w:r>
      <w:r w:rsidRPr="00A474F9">
        <w:t>o</w:t>
      </w:r>
      <w:r w:rsidRPr="00A474F9">
        <w:rPr>
          <w:rFonts w:hint="eastAsia"/>
        </w:rPr>
        <w:t xml:space="preserve">rean economic cooperation </w:t>
      </w:r>
      <w:r w:rsidRPr="001E45AD">
        <w:rPr>
          <w:rFonts w:hint="eastAsia"/>
        </w:rPr>
        <w:t>should</w:t>
      </w:r>
      <w:r w:rsidRPr="00A474F9">
        <w:rPr>
          <w:rFonts w:hint="eastAsia"/>
        </w:rPr>
        <w:t xml:space="preserve"> be considered as preemptive inves</w:t>
      </w:r>
      <w:r w:rsidRPr="00A474F9">
        <w:rPr>
          <w:rFonts w:hint="eastAsia"/>
        </w:rPr>
        <w:t>t</w:t>
      </w:r>
      <w:r w:rsidRPr="00A474F9">
        <w:rPr>
          <w:rFonts w:hint="eastAsia"/>
        </w:rPr>
        <w:t xml:space="preserve">ment in preparation for the </w:t>
      </w:r>
      <w:r w:rsidRPr="00A474F9">
        <w:t>‘</w:t>
      </w:r>
      <w:r w:rsidRPr="00A474F9">
        <w:rPr>
          <w:rFonts w:hint="eastAsia"/>
        </w:rPr>
        <w:t>New Northern Era</w:t>
      </w:r>
      <w:r w:rsidRPr="00A474F9">
        <w:t>’</w:t>
      </w:r>
      <w:r w:rsidRPr="00A474F9">
        <w:rPr>
          <w:rFonts w:hint="eastAsia"/>
        </w:rPr>
        <w:t xml:space="preserve">. </w:t>
      </w:r>
    </w:p>
    <w:p w:rsidR="001E45AD" w:rsidRPr="0090582A" w:rsidRDefault="002B21AD" w:rsidP="0090582A">
      <w:pPr>
        <w:pStyle w:val="a7"/>
      </w:pPr>
      <w:r w:rsidRPr="002B21AD">
        <w:rPr>
          <w:rFonts w:hint="eastAsia"/>
        </w:rPr>
        <w:t>The establishment of an inter-K</w:t>
      </w:r>
      <w:r w:rsidRPr="002B21AD">
        <w:t>o</w:t>
      </w:r>
      <w:r w:rsidRPr="002B21AD">
        <w:rPr>
          <w:rFonts w:hint="eastAsia"/>
        </w:rPr>
        <w:t xml:space="preserve">rean shipping cooperation </w:t>
      </w:r>
      <w:r w:rsidRPr="002B21AD">
        <w:t>system</w:t>
      </w:r>
      <w:r w:rsidRPr="002B21AD">
        <w:rPr>
          <w:rFonts w:hint="eastAsia"/>
        </w:rPr>
        <w:t xml:space="preserve"> entails an inevitable financial burden. The South K</w:t>
      </w:r>
      <w:r w:rsidRPr="002B21AD">
        <w:t>o</w:t>
      </w:r>
      <w:r w:rsidRPr="002B21AD">
        <w:rPr>
          <w:rFonts w:hint="eastAsia"/>
        </w:rPr>
        <w:t>rean government</w:t>
      </w:r>
      <w:r w:rsidRPr="002B21AD">
        <w:t>’</w:t>
      </w:r>
      <w:r w:rsidRPr="002B21AD">
        <w:rPr>
          <w:rFonts w:hint="eastAsia"/>
        </w:rPr>
        <w:t xml:space="preserve">s plan for the </w:t>
      </w:r>
      <w:r w:rsidRPr="009477B8">
        <w:rPr>
          <w:rFonts w:hint="eastAsia"/>
        </w:rPr>
        <w:t>reconstruction</w:t>
      </w:r>
      <w:r w:rsidRPr="002B21AD">
        <w:rPr>
          <w:rFonts w:hint="eastAsia"/>
        </w:rPr>
        <w:t xml:space="preserve"> of the shipping industry, however, does not include such costs of preparation. Allocating a </w:t>
      </w:r>
      <w:r w:rsidRPr="001E45AD">
        <w:t>separate</w:t>
      </w:r>
      <w:r w:rsidRPr="002B21AD">
        <w:rPr>
          <w:rFonts w:hint="eastAsia"/>
        </w:rPr>
        <w:t xml:space="preserve"> budget or expanding the inter-K</w:t>
      </w:r>
      <w:r w:rsidRPr="002B21AD">
        <w:t>o</w:t>
      </w:r>
      <w:r w:rsidRPr="002B21AD">
        <w:rPr>
          <w:rFonts w:hint="eastAsia"/>
        </w:rPr>
        <w:t xml:space="preserve">rean cooperation fund can be a possible solution for financing these projects. </w:t>
      </w:r>
      <w:r w:rsidRPr="001E45AD">
        <w:rPr>
          <w:rFonts w:hint="eastAsia"/>
        </w:rPr>
        <w:t>Shipbuilding</w:t>
      </w:r>
      <w:r w:rsidRPr="002B21AD">
        <w:rPr>
          <w:rFonts w:hint="eastAsia"/>
        </w:rPr>
        <w:t xml:space="preserve"> projects can be deli</w:t>
      </w:r>
      <w:r w:rsidRPr="002B21AD">
        <w:rPr>
          <w:rFonts w:hint="eastAsia"/>
        </w:rPr>
        <w:t>v</w:t>
      </w:r>
      <w:r w:rsidRPr="002B21AD">
        <w:rPr>
          <w:rFonts w:hint="eastAsia"/>
        </w:rPr>
        <w:t xml:space="preserve">ered </w:t>
      </w:r>
      <w:r w:rsidRPr="002B21AD">
        <w:t>through</w:t>
      </w:r>
      <w:r w:rsidRPr="002B21AD">
        <w:rPr>
          <w:rFonts w:hint="eastAsia"/>
        </w:rPr>
        <w:t xml:space="preserve"> the establishment of </w:t>
      </w:r>
      <w:r w:rsidRPr="002B21AD">
        <w:t>‘</w:t>
      </w:r>
      <w:r w:rsidRPr="002B21AD">
        <w:rPr>
          <w:rFonts w:hint="eastAsia"/>
        </w:rPr>
        <w:t>Win-Win Fund</w:t>
      </w:r>
      <w:r w:rsidRPr="002B21AD">
        <w:t>’</w:t>
      </w:r>
      <w:r w:rsidRPr="002B21AD">
        <w:rPr>
          <w:rFonts w:hint="eastAsia"/>
        </w:rPr>
        <w:t xml:space="preserve">, in which ship owners, shippers and </w:t>
      </w:r>
      <w:r w:rsidRPr="009477B8">
        <w:rPr>
          <w:rFonts w:hint="eastAsia"/>
        </w:rPr>
        <w:t>shipbuilders</w:t>
      </w:r>
      <w:r w:rsidRPr="002B21AD">
        <w:rPr>
          <w:rFonts w:hint="eastAsia"/>
        </w:rPr>
        <w:t xml:space="preserve"> jointly participate in</w:t>
      </w:r>
      <w:r w:rsidR="001E45AD">
        <w:rPr>
          <w:rFonts w:hint="eastAsia"/>
        </w:rPr>
        <w:t xml:space="preserve"> </w:t>
      </w:r>
      <w:r w:rsidRPr="002B21AD">
        <w:rPr>
          <w:rFonts w:hint="eastAsia"/>
        </w:rPr>
        <w:t xml:space="preserve">hipping investment and share profits. The </w:t>
      </w:r>
      <w:r w:rsidRPr="002B21AD">
        <w:t>success</w:t>
      </w:r>
      <w:r w:rsidRPr="002B21AD">
        <w:rPr>
          <w:rFonts w:hint="eastAsia"/>
        </w:rPr>
        <w:t xml:space="preserve"> of the </w:t>
      </w:r>
      <w:r w:rsidRPr="002B21AD">
        <w:t>‘</w:t>
      </w:r>
      <w:r w:rsidRPr="002B21AD">
        <w:rPr>
          <w:rFonts w:hint="eastAsia"/>
        </w:rPr>
        <w:t>Win-Win Fund</w:t>
      </w:r>
      <w:r w:rsidRPr="002B21AD">
        <w:t>’</w:t>
      </w:r>
      <w:r w:rsidRPr="002B21AD">
        <w:rPr>
          <w:rFonts w:hint="eastAsia"/>
        </w:rPr>
        <w:t xml:space="preserve"> depends on a firm </w:t>
      </w:r>
      <w:r w:rsidRPr="001E45AD">
        <w:t>belief</w:t>
      </w:r>
      <w:r w:rsidRPr="002B21AD">
        <w:rPr>
          <w:rFonts w:hint="eastAsia"/>
        </w:rPr>
        <w:t xml:space="preserve"> that the </w:t>
      </w:r>
      <w:r w:rsidRPr="002B21AD">
        <w:t>investment</w:t>
      </w:r>
      <w:r w:rsidRPr="002B21AD">
        <w:rPr>
          <w:rFonts w:hint="eastAsia"/>
        </w:rPr>
        <w:t xml:space="preserve"> in </w:t>
      </w:r>
      <w:r w:rsidRPr="001E45AD">
        <w:rPr>
          <w:rFonts w:hint="eastAsia"/>
        </w:rPr>
        <w:t>the</w:t>
      </w:r>
      <w:r w:rsidR="0090582A">
        <w:rPr>
          <w:rFonts w:hint="eastAsia"/>
        </w:rPr>
        <w:t xml:space="preserve"> </w:t>
      </w:r>
      <w:r w:rsidR="0090582A" w:rsidRPr="002B21AD">
        <w:rPr>
          <w:rFonts w:hint="eastAsia"/>
        </w:rPr>
        <w:t>shipping industry will generate profit. Since</w:t>
      </w:r>
      <w:r w:rsidR="0090582A">
        <w:rPr>
          <w:rFonts w:hint="eastAsia"/>
        </w:rPr>
        <w:t xml:space="preserve"> shipping transpo</w:t>
      </w:r>
      <w:r w:rsidR="0090582A">
        <w:rPr>
          <w:rFonts w:hint="eastAsia"/>
        </w:rPr>
        <w:t>r</w:t>
      </w:r>
      <w:r w:rsidR="0090582A" w:rsidRPr="002B21AD">
        <w:rPr>
          <w:rFonts w:hint="eastAsia"/>
        </w:rPr>
        <w:t xml:space="preserve">tation is an </w:t>
      </w:r>
      <w:r w:rsidR="0090582A" w:rsidRPr="002B21AD">
        <w:t xml:space="preserve">absolute </w:t>
      </w:r>
      <w:r w:rsidR="0090582A" w:rsidRPr="001E45AD">
        <w:t>necessity</w:t>
      </w:r>
      <w:r w:rsidR="0090582A" w:rsidRPr="002B21AD">
        <w:t xml:space="preserve"> to inter-Korean economic </w:t>
      </w:r>
      <w:r w:rsidR="0090582A" w:rsidRPr="002B21AD">
        <w:rPr>
          <w:rFonts w:hint="eastAsia"/>
        </w:rPr>
        <w:t>cooperation</w:t>
      </w:r>
      <w:r w:rsidR="0090582A" w:rsidRPr="002B21AD">
        <w:t xml:space="preserve">, it is important </w:t>
      </w:r>
      <w:r w:rsidR="0090582A" w:rsidRPr="002B21AD">
        <w:rPr>
          <w:rFonts w:hint="eastAsia"/>
        </w:rPr>
        <w:t>to vitalize private investment</w:t>
      </w:r>
      <w:r w:rsidR="0090582A">
        <w:rPr>
          <w:rFonts w:hint="eastAsia"/>
        </w:rPr>
        <w:t xml:space="preserve"> </w:t>
      </w:r>
      <w:r w:rsidR="0090582A" w:rsidRPr="002B21AD">
        <w:rPr>
          <w:rFonts w:hint="eastAsia"/>
        </w:rPr>
        <w:t xml:space="preserve">through </w:t>
      </w:r>
      <w:r w:rsidR="0090582A" w:rsidRPr="002B21AD">
        <w:t>guarantee</w:t>
      </w:r>
      <w:r w:rsidR="0090582A" w:rsidRPr="002B21AD">
        <w:rPr>
          <w:rFonts w:hint="eastAsia"/>
        </w:rPr>
        <w:t xml:space="preserve"> from the </w:t>
      </w:r>
      <w:r w:rsidR="0090582A" w:rsidRPr="001E45AD">
        <w:rPr>
          <w:rFonts w:hint="eastAsia"/>
        </w:rPr>
        <w:t>government</w:t>
      </w:r>
      <w:r w:rsidR="0090582A" w:rsidRPr="002B21AD">
        <w:rPr>
          <w:rFonts w:hint="eastAsia"/>
        </w:rPr>
        <w:t xml:space="preserve"> or state-</w:t>
      </w:r>
      <w:r w:rsidR="0090582A">
        <w:rPr>
          <w:rFonts w:hint="eastAsia"/>
        </w:rPr>
        <w:t>invested bank.</w:t>
      </w:r>
    </w:p>
    <w:p w:rsidR="001E45AD" w:rsidRDefault="001E45AD" w:rsidP="0090582A">
      <w:pPr>
        <w:pStyle w:val="a7"/>
        <w:ind w:firstLine="0"/>
        <w:sectPr w:rsidR="001E45AD" w:rsidSect="00713823">
          <w:type w:val="continuous"/>
          <w:pgSz w:w="10319" w:h="14175"/>
          <w:pgMar w:top="1701" w:right="624" w:bottom="1134" w:left="624" w:header="737" w:footer="170" w:gutter="0"/>
          <w:cols w:num="2" w:space="425"/>
          <w:titlePg/>
          <w:docGrid w:linePitch="360"/>
        </w:sectPr>
      </w:pPr>
    </w:p>
    <w:p w:rsidR="00EF37E0" w:rsidRDefault="002B21AD" w:rsidP="00FF5C79">
      <w:pPr>
        <w:pStyle w:val="a7"/>
        <w:rPr>
          <w:rFonts w:hint="eastAsia"/>
        </w:rPr>
      </w:pPr>
      <w:r w:rsidRPr="002B21AD">
        <w:rPr>
          <w:rFonts w:hint="eastAsia"/>
        </w:rPr>
        <w:lastRenderedPageBreak/>
        <w:t>Inter-K</w:t>
      </w:r>
      <w:r w:rsidRPr="002B21AD">
        <w:t>o</w:t>
      </w:r>
      <w:r w:rsidRPr="002B21AD">
        <w:rPr>
          <w:rFonts w:hint="eastAsia"/>
        </w:rPr>
        <w:t xml:space="preserve">rean economic cooperation will generate new demand for the construction of customized ships in </w:t>
      </w:r>
      <w:r w:rsidRPr="002B21AD">
        <w:t>prepar</w:t>
      </w:r>
      <w:r w:rsidRPr="002B21AD">
        <w:t>a</w:t>
      </w:r>
      <w:r w:rsidRPr="002B21AD">
        <w:t>tion</w:t>
      </w:r>
      <w:r w:rsidRPr="002B21AD">
        <w:rPr>
          <w:rFonts w:hint="eastAsia"/>
        </w:rPr>
        <w:t xml:space="preserve"> for new transportation needs as well as the construction of floating container </w:t>
      </w:r>
      <w:r w:rsidRPr="001E45AD">
        <w:rPr>
          <w:rFonts w:hint="eastAsia"/>
        </w:rPr>
        <w:t>terminals</w:t>
      </w:r>
      <w:r w:rsidRPr="002B21AD">
        <w:rPr>
          <w:rFonts w:hint="eastAsia"/>
        </w:rPr>
        <w:t xml:space="preserve">. Such demand can act as a new breakthrough to domestic shipbuilders, who are suffering from </w:t>
      </w:r>
      <w:r w:rsidR="00EF37E0" w:rsidRPr="002B21AD">
        <w:rPr>
          <w:rFonts w:hint="eastAsia"/>
        </w:rPr>
        <w:t>the shortage of orders. M</w:t>
      </w:r>
      <w:r w:rsidR="00EF37E0" w:rsidRPr="002B21AD">
        <w:t>o</w:t>
      </w:r>
      <w:r w:rsidR="00EF37E0" w:rsidRPr="002B21AD">
        <w:rPr>
          <w:rFonts w:hint="eastAsia"/>
        </w:rPr>
        <w:t>reover, we should broaden our perspective to establish an effective logistical network; moving beyond the N</w:t>
      </w:r>
      <w:r w:rsidR="00EF37E0" w:rsidRPr="002B21AD">
        <w:t>o</w:t>
      </w:r>
      <w:r w:rsidR="00EF37E0" w:rsidRPr="002B21AD">
        <w:rPr>
          <w:rFonts w:hint="eastAsia"/>
        </w:rPr>
        <w:t>rth K</w:t>
      </w:r>
      <w:r w:rsidR="00EF37E0" w:rsidRPr="002B21AD">
        <w:t>o</w:t>
      </w:r>
      <w:r w:rsidR="00EF37E0" w:rsidRPr="002B21AD">
        <w:rPr>
          <w:rFonts w:hint="eastAsia"/>
        </w:rPr>
        <w:t>rean market of 25 million people</w:t>
      </w:r>
    </w:p>
    <w:p w:rsidR="00EF37E0" w:rsidRPr="00E85094" w:rsidRDefault="00EF37E0" w:rsidP="00E85094">
      <w:pPr>
        <w:pStyle w:val="a7"/>
        <w:rPr>
          <w:rFonts w:hint="eastAsia"/>
        </w:rPr>
      </w:pPr>
    </w:p>
    <w:p w:rsidR="002B21AD" w:rsidRPr="002B21AD" w:rsidRDefault="009477B8" w:rsidP="005330D9">
      <w:pPr>
        <w:pStyle w:val="a7"/>
        <w:ind w:firstLine="0"/>
      </w:pPr>
      <w:r>
        <w:br w:type="column"/>
      </w:r>
      <w:r w:rsidR="002B21AD" w:rsidRPr="002B21AD">
        <w:rPr>
          <w:rFonts w:hint="eastAsia"/>
        </w:rPr>
        <w:lastRenderedPageBreak/>
        <w:t xml:space="preserve">and further accessing </w:t>
      </w:r>
      <w:r w:rsidR="002B21AD" w:rsidRPr="001E45AD">
        <w:rPr>
          <w:rFonts w:hint="eastAsia"/>
        </w:rPr>
        <w:t>the</w:t>
      </w:r>
      <w:r w:rsidR="002B21AD" w:rsidRPr="002B21AD">
        <w:rPr>
          <w:rFonts w:hint="eastAsia"/>
        </w:rPr>
        <w:t xml:space="preserve"> </w:t>
      </w:r>
      <w:r w:rsidR="002B21AD" w:rsidRPr="00FF5C79">
        <w:rPr>
          <w:rFonts w:hint="eastAsia"/>
        </w:rPr>
        <w:t>three</w:t>
      </w:r>
      <w:r w:rsidR="002B21AD" w:rsidRPr="002B21AD">
        <w:rPr>
          <w:rFonts w:hint="eastAsia"/>
        </w:rPr>
        <w:t xml:space="preserve"> N</w:t>
      </w:r>
      <w:r w:rsidR="002B21AD" w:rsidRPr="002B21AD">
        <w:t>o</w:t>
      </w:r>
      <w:r w:rsidR="002B21AD" w:rsidRPr="002B21AD">
        <w:rPr>
          <w:rFonts w:hint="eastAsia"/>
        </w:rPr>
        <w:t>rtheast provinces of Ch</w:t>
      </w:r>
      <w:r w:rsidR="002B21AD" w:rsidRPr="002B21AD">
        <w:rPr>
          <w:rFonts w:hint="eastAsia"/>
        </w:rPr>
        <w:t>i</w:t>
      </w:r>
      <w:r w:rsidR="002B21AD" w:rsidRPr="002B21AD">
        <w:rPr>
          <w:rFonts w:hint="eastAsia"/>
        </w:rPr>
        <w:t xml:space="preserve">na with a </w:t>
      </w:r>
      <w:r w:rsidR="002B21AD" w:rsidRPr="002B21AD">
        <w:t>population</w:t>
      </w:r>
      <w:r w:rsidR="002B21AD" w:rsidRPr="002B21AD">
        <w:rPr>
          <w:rFonts w:hint="eastAsia"/>
        </w:rPr>
        <w:t xml:space="preserve"> of 110 million as well as to Primorski Krai of Russia and Central Asia.</w:t>
      </w:r>
    </w:p>
    <w:p w:rsidR="00F70A80" w:rsidRPr="00452393" w:rsidRDefault="00F70A80" w:rsidP="00452393">
      <w:pPr>
        <w:pStyle w:val="aa"/>
        <w:spacing w:after="120"/>
      </w:pPr>
    </w:p>
    <w:p w:rsidR="00F70A80" w:rsidRPr="003537DF" w:rsidRDefault="00F70A80" w:rsidP="007E6B4B">
      <w:pPr>
        <w:pStyle w:val="ac"/>
        <w:spacing w:line="240" w:lineRule="auto"/>
        <w:rPr>
          <w:b/>
        </w:rPr>
      </w:pPr>
      <w:r w:rsidRPr="003537DF">
        <w:rPr>
          <w:b/>
        </w:rPr>
        <w:t>Contact information</w:t>
      </w:r>
    </w:p>
    <w:p w:rsidR="002B21AD" w:rsidRPr="002B21AD" w:rsidRDefault="002B21AD" w:rsidP="007E6B4B">
      <w:pPr>
        <w:pStyle w:val="ac"/>
        <w:spacing w:line="240" w:lineRule="auto"/>
      </w:pPr>
      <w:r w:rsidRPr="002B21AD">
        <w:t>Name: Hwang, Jin Hoi</w:t>
      </w:r>
    </w:p>
    <w:p w:rsidR="00B23168" w:rsidRPr="006F0F73" w:rsidRDefault="002B21AD" w:rsidP="007E6B4B">
      <w:pPr>
        <w:pStyle w:val="ac"/>
        <w:spacing w:line="240" w:lineRule="auto"/>
        <w:rPr>
          <w:rFonts w:eastAsia="아리따-돋움(TTF)-Medium"/>
        </w:rPr>
      </w:pPr>
      <w:r w:rsidRPr="002B21AD">
        <w:t>E-mail: hjh@kmi.re.kr</w:t>
      </w:r>
      <w:r w:rsidR="00B23168" w:rsidRPr="006F0F73">
        <w:t xml:space="preserve"> </w:t>
      </w:r>
    </w:p>
    <w:p w:rsidR="00B23168" w:rsidRDefault="00B23168" w:rsidP="00B23168">
      <w:pPr>
        <w:pStyle w:val="a7"/>
        <w:ind w:firstLine="0"/>
        <w:sectPr w:rsidR="00B23168" w:rsidSect="001E45AD">
          <w:pgSz w:w="10319" w:h="14175"/>
          <w:pgMar w:top="1701" w:right="624" w:bottom="1134" w:left="624" w:header="737" w:footer="170" w:gutter="0"/>
          <w:cols w:num="2" w:space="425"/>
          <w:titlePg/>
          <w:docGrid w:linePitch="360"/>
        </w:sectPr>
      </w:pPr>
    </w:p>
    <w:p w:rsidR="0090582A" w:rsidRPr="00E85094" w:rsidRDefault="0090582A" w:rsidP="000111D3">
      <w:pPr>
        <w:pStyle w:val="a7"/>
        <w:spacing w:line="80" w:lineRule="exact"/>
      </w:pPr>
    </w:p>
    <w:p w:rsidR="00B23168" w:rsidRDefault="00B6546C" w:rsidP="00B6546C">
      <w:pPr>
        <w:pStyle w:val="3"/>
      </w:pPr>
      <w:r>
        <w:t xml:space="preserve">What will be the impact of </w:t>
      </w:r>
      <w:r w:rsidRPr="00B6546C">
        <w:rPr>
          <w:rFonts w:hint="eastAsia"/>
        </w:rPr>
        <w:t>China</w:t>
      </w:r>
      <w:r w:rsidRPr="00B6546C">
        <w:t>’s</w:t>
      </w:r>
      <w:r>
        <w:rPr>
          <w:rFonts w:hint="eastAsia"/>
        </w:rPr>
        <w:t xml:space="preserve"> </w:t>
      </w:r>
      <w:r>
        <w:t>tariffs on US LNG?</w:t>
      </w:r>
    </w:p>
    <w:p w:rsidR="00B6546C" w:rsidRPr="008650CC" w:rsidRDefault="00B6546C" w:rsidP="00B6546C">
      <w:pPr>
        <w:pStyle w:val="3"/>
      </w:pPr>
    </w:p>
    <w:p w:rsidR="00B23168" w:rsidRPr="00B6546C" w:rsidRDefault="00B23168" w:rsidP="00B23168">
      <w:pPr>
        <w:pStyle w:val="a7"/>
        <w:ind w:firstLine="0"/>
        <w:sectPr w:rsidR="00B23168" w:rsidRPr="00B6546C" w:rsidSect="0017051C">
          <w:type w:val="continuous"/>
          <w:pgSz w:w="10319" w:h="14175"/>
          <w:pgMar w:top="1701" w:right="624" w:bottom="1134" w:left="624" w:header="737" w:footer="170" w:gutter="0"/>
          <w:cols w:space="425"/>
          <w:titlePg/>
          <w:docGrid w:linePitch="360"/>
        </w:sectPr>
      </w:pPr>
    </w:p>
    <w:p w:rsidR="00B6546C" w:rsidRPr="00B6546C" w:rsidRDefault="00B6546C" w:rsidP="00B6546C">
      <w:pPr>
        <w:pStyle w:val="aa"/>
        <w:spacing w:after="120"/>
      </w:pPr>
      <w:r w:rsidRPr="00B6546C">
        <w:rPr>
          <w:rFonts w:hint="eastAsia"/>
        </w:rPr>
        <w:lastRenderedPageBreak/>
        <w:t>China</w:t>
      </w:r>
      <w:r w:rsidRPr="00B6546C">
        <w:t xml:space="preserve"> slaps the tariffs on US LNG</w:t>
      </w:r>
    </w:p>
    <w:p w:rsidR="00B6546C" w:rsidRPr="00B6546C" w:rsidRDefault="00B6546C" w:rsidP="00ED6B8F">
      <w:pPr>
        <w:pStyle w:val="a7"/>
      </w:pPr>
      <w:r w:rsidRPr="00B6546C">
        <w:t xml:space="preserve">The decision that China included U.S. liquefied national gas in its list of proposed tariff has drawn huge attention across the world. If the tariffs are </w:t>
      </w:r>
      <w:r w:rsidRPr="00ED6B8F">
        <w:t>implemented</w:t>
      </w:r>
      <w:r w:rsidRPr="00B6546C">
        <w:t>, it is likely to reduce the ton-mile of LNG trade. Meanwhile the Chinese government said that the US LNG products with which Chinese comp</w:t>
      </w:r>
      <w:r w:rsidRPr="00B6546C">
        <w:t>a</w:t>
      </w:r>
      <w:r w:rsidRPr="00B6546C">
        <w:t>nies have already agreed long-term contracts would put up for sale</w:t>
      </w:r>
      <w:r w:rsidR="00EF37E0">
        <w:t xml:space="preserve"> through forward contracts etc.</w:t>
      </w:r>
    </w:p>
    <w:p w:rsidR="00B6546C" w:rsidRPr="00B6546C" w:rsidRDefault="00B6546C" w:rsidP="00ED6B8F">
      <w:pPr>
        <w:pStyle w:val="a7"/>
      </w:pPr>
      <w:r w:rsidRPr="00B6546C">
        <w:rPr>
          <w:rFonts w:hint="eastAsia"/>
        </w:rPr>
        <w:t xml:space="preserve">The Trump administration </w:t>
      </w:r>
      <w:r w:rsidRPr="00B6546C">
        <w:t xml:space="preserve">announced </w:t>
      </w:r>
      <w:r w:rsidRPr="00B6546C">
        <w:rPr>
          <w:rFonts w:hint="eastAsia"/>
        </w:rPr>
        <w:t>three</w:t>
      </w:r>
      <w:r w:rsidRPr="00B6546C">
        <w:t xml:space="preserve"> round</w:t>
      </w:r>
      <w:r w:rsidRPr="00B6546C">
        <w:rPr>
          <w:rFonts w:hint="eastAsia"/>
        </w:rPr>
        <w:t>s</w:t>
      </w:r>
      <w:r w:rsidRPr="00B6546C">
        <w:t xml:space="preserve"> of US tariffs on $200 billion (200 trillion KRW) worth of Chinese products. In the latest trade war tit-for-tat, China responded to the move by slapping additional tariffs on $60 billion (60 trillion KRW) of US products on August 3. Unexpectedly, China’s list includes LNG imports whose demand is qui</w:t>
      </w:r>
      <w:r w:rsidR="00EF37E0">
        <w:t>te high in the domestic market.</w:t>
      </w:r>
    </w:p>
    <w:p w:rsidR="00B6546C" w:rsidRDefault="00B6546C" w:rsidP="00ED6B8F">
      <w:pPr>
        <w:pStyle w:val="a7"/>
      </w:pPr>
      <w:r w:rsidRPr="00B6546C">
        <w:t xml:space="preserve">Once Washington implements additional tariffs imposed against China, </w:t>
      </w:r>
      <w:r w:rsidRPr="00B6546C">
        <w:rPr>
          <w:rFonts w:hint="eastAsia"/>
        </w:rPr>
        <w:t>China</w:t>
      </w:r>
      <w:r w:rsidRPr="00B6546C">
        <w:t xml:space="preserve"> will immediately charge 25% more for LNG imports from the US. At present, the price of Australia’s LNG imported to China is around 5% more expensive per ton than that of US based on delivery price. If the 25% additional tariffs were implemented, it would </w:t>
      </w:r>
      <w:r w:rsidRPr="00ED6B8F">
        <w:t>reverse</w:t>
      </w:r>
      <w:r w:rsidRPr="00B6546C">
        <w:t xml:space="preserve"> the price, pushing up the US LNG price to m</w:t>
      </w:r>
      <w:r w:rsidR="001B594D">
        <w:t>aintain around 5% higher level.</w:t>
      </w:r>
    </w:p>
    <w:p w:rsidR="00B6546C" w:rsidRPr="00B6546C" w:rsidRDefault="00B6546C" w:rsidP="00B6546C">
      <w:pPr>
        <w:pStyle w:val="aa"/>
        <w:spacing w:after="120"/>
      </w:pPr>
    </w:p>
    <w:p w:rsidR="00B6546C" w:rsidRPr="00B6546C" w:rsidRDefault="00B6546C" w:rsidP="00B6546C">
      <w:pPr>
        <w:pStyle w:val="aa"/>
        <w:spacing w:after="120"/>
      </w:pPr>
      <w:r w:rsidRPr="00B6546C">
        <w:rPr>
          <w:rFonts w:hint="eastAsia"/>
        </w:rPr>
        <w:t xml:space="preserve">Worrying trade slowdown such as </w:t>
      </w:r>
      <w:r w:rsidRPr="00B6546C">
        <w:t xml:space="preserve">reduction of </w:t>
      </w:r>
      <w:r w:rsidRPr="00B6546C">
        <w:rPr>
          <w:rFonts w:hint="eastAsia"/>
        </w:rPr>
        <w:t>ton-miles</w:t>
      </w:r>
    </w:p>
    <w:p w:rsidR="00D676D0" w:rsidRPr="00B6546C" w:rsidRDefault="00B6546C" w:rsidP="00ED6B8F">
      <w:pPr>
        <w:pStyle w:val="a7"/>
      </w:pPr>
      <w:r w:rsidRPr="00B6546C">
        <w:t xml:space="preserve">In 2017, China imported 1.38 million tons of LNG from </w:t>
      </w:r>
      <w:r w:rsidRPr="00B6546C">
        <w:rPr>
          <w:rFonts w:hint="eastAsia"/>
        </w:rPr>
        <w:t xml:space="preserve">the </w:t>
      </w:r>
      <w:r w:rsidRPr="00B6546C">
        <w:t xml:space="preserve">US. As part of the government driven </w:t>
      </w:r>
      <w:r w:rsidRPr="00ED6B8F">
        <w:t>environmental</w:t>
      </w:r>
      <w:r w:rsidRPr="00B6546C">
        <w:t xml:space="preserve"> measures, Beijing forges ahead with its plan to switch millions of households to the fuel away from coal</w:t>
      </w:r>
      <w:r w:rsidRPr="00B6546C">
        <w:rPr>
          <w:rFonts w:hint="eastAsia"/>
        </w:rPr>
        <w:t xml:space="preserve"> to gas</w:t>
      </w:r>
      <w:r w:rsidRPr="00B6546C">
        <w:t xml:space="preserve">. As the US has started operating its LNG plants, the amount of China’s LNG imports has rapidly increased 6.9 times </w:t>
      </w:r>
      <w:r w:rsidRPr="00B6546C">
        <w:rPr>
          <w:rFonts w:hint="eastAsia"/>
        </w:rPr>
        <w:t xml:space="preserve">within one year </w:t>
      </w:r>
      <w:r w:rsidRPr="00B6546C">
        <w:t xml:space="preserve">from 200 thousand tons </w:t>
      </w:r>
      <w:r w:rsidRPr="00B6546C">
        <w:rPr>
          <w:rFonts w:hint="eastAsia"/>
        </w:rPr>
        <w:t>of 2016.</w:t>
      </w:r>
      <w:r w:rsidRPr="00B6546C">
        <w:t xml:space="preserve"> </w:t>
      </w:r>
    </w:p>
    <w:p w:rsidR="00D676D0" w:rsidRPr="00B6546C" w:rsidRDefault="00B6546C" w:rsidP="00ED6B8F">
      <w:pPr>
        <w:pStyle w:val="a7"/>
      </w:pPr>
      <w:r w:rsidRPr="00B6546C">
        <w:t xml:space="preserve">However, concerns are raised as US </w:t>
      </w:r>
      <w:r w:rsidRPr="00ED6B8F">
        <w:t>LNG</w:t>
      </w:r>
      <w:r w:rsidRPr="00B6546C">
        <w:t xml:space="preserve"> has been replaced with Australian products, reducing ton-miles. </w:t>
      </w:r>
      <w:r w:rsidRPr="00B6546C">
        <w:rPr>
          <w:rFonts w:hint="eastAsia"/>
        </w:rPr>
        <w:t xml:space="preserve">Furthermore, as </w:t>
      </w:r>
      <w:r w:rsidRPr="00B6546C">
        <w:t xml:space="preserve">the Chinese government would consume LNG stockpiles, </w:t>
      </w:r>
      <w:r w:rsidRPr="00B6546C">
        <w:rPr>
          <w:rFonts w:hint="eastAsia"/>
        </w:rPr>
        <w:t>it would</w:t>
      </w:r>
      <w:r w:rsidRPr="00B6546C">
        <w:t xml:space="preserve"> potentially slowdown the flow of trade. </w:t>
      </w:r>
    </w:p>
    <w:p w:rsidR="00D676D0" w:rsidRDefault="00B6546C" w:rsidP="00ED6B8F">
      <w:pPr>
        <w:pStyle w:val="a7"/>
      </w:pPr>
      <w:r w:rsidRPr="00B6546C">
        <w:t>Once China takes the additional tariffs against US LNG into action, Chinese buyers will naturally decrease the LNG imports from the US. What is worrisome, if long distance shipping of LNG originating from the US delivered to China slows down, it would be a cause for reducing the demand for LNG carriers, which can have a negative impact to the recovery of the shipping market.</w:t>
      </w:r>
    </w:p>
    <w:p w:rsidR="00D676D0" w:rsidRPr="00D676D0" w:rsidRDefault="00D676D0" w:rsidP="00D676D0">
      <w:pPr>
        <w:pStyle w:val="aa"/>
        <w:spacing w:after="120"/>
      </w:pPr>
      <w:r w:rsidRPr="00D676D0">
        <w:rPr>
          <w:rFonts w:hint="eastAsia"/>
        </w:rPr>
        <w:lastRenderedPageBreak/>
        <w:t xml:space="preserve">The US-China War: How long </w:t>
      </w:r>
      <w:r w:rsidRPr="00D676D0">
        <w:t xml:space="preserve">will </w:t>
      </w:r>
      <w:r w:rsidRPr="00D676D0">
        <w:rPr>
          <w:rFonts w:hint="eastAsia"/>
        </w:rPr>
        <w:t>it last</w:t>
      </w:r>
      <w:r w:rsidRPr="00D676D0">
        <w:t>?</w:t>
      </w:r>
    </w:p>
    <w:p w:rsidR="00D676D0" w:rsidRPr="00D676D0" w:rsidRDefault="00D676D0" w:rsidP="00ED6B8F">
      <w:pPr>
        <w:pStyle w:val="a7"/>
      </w:pPr>
      <w:r w:rsidRPr="00D676D0">
        <w:t xml:space="preserve">Meanwhile China National Petroleum Corporation (CNPC) and Shell Energy North America (US) concluded on February this year on the long-term LNG sales contract. As such, existing long-term contracts to which China has agreed the US are likely to be sold </w:t>
      </w:r>
      <w:r w:rsidRPr="00D676D0">
        <w:rPr>
          <w:rFonts w:hint="eastAsia"/>
        </w:rPr>
        <w:t>in full</w:t>
      </w:r>
      <w:r w:rsidRPr="00D676D0">
        <w:t xml:space="preserve"> to another company. This is because contracts concerning US LNG products do not have termination clause.</w:t>
      </w:r>
    </w:p>
    <w:p w:rsidR="00D676D0" w:rsidRPr="00D676D0" w:rsidRDefault="00D676D0" w:rsidP="00ED6B8F">
      <w:pPr>
        <w:pStyle w:val="a7"/>
      </w:pPr>
      <w:r w:rsidRPr="00D676D0">
        <w:rPr>
          <w:rFonts w:hint="eastAsia"/>
        </w:rPr>
        <w:t>In addition</w:t>
      </w:r>
      <w:r w:rsidRPr="00D676D0">
        <w:t>, the Chinese government is carrying out final investment decision (FID) on the ‘</w:t>
      </w:r>
      <w:r w:rsidRPr="00ED6B8F">
        <w:t>Golden</w:t>
      </w:r>
      <w:r w:rsidRPr="00D676D0">
        <w:t xml:space="preserve"> Pass LNG Projects implemented by Golden Pass Products, a partnership of Qatar Petroleum International and ExxonMobil affiliates. Due to the recent series of events, Beijing will drop the LNG project or the project itself would suspend the commercialization in the mid-to-long term </w:t>
      </w:r>
    </w:p>
    <w:p w:rsidR="00D676D0" w:rsidRPr="00D676D0" w:rsidRDefault="00D676D0" w:rsidP="00ED6B8F">
      <w:pPr>
        <w:pStyle w:val="a7"/>
      </w:pPr>
      <w:r w:rsidRPr="00D676D0">
        <w:rPr>
          <w:rFonts w:hint="eastAsia"/>
        </w:rPr>
        <w:t xml:space="preserve">Golden Pass Project </w:t>
      </w:r>
      <w:r w:rsidRPr="00D676D0">
        <w:t xml:space="preserve">is one of five construction projects for new LNG export terminals currently underway within the United States. Each LNG export </w:t>
      </w:r>
      <w:r w:rsidRPr="00ED6B8F">
        <w:t>terminal</w:t>
      </w:r>
      <w:r w:rsidRPr="00D676D0">
        <w:t xml:space="preserve"> will conclude a long-term contact with a major LNG importing county or individual company and export LNG during the period under the agreement. Golden Pass Project is a project for building an LNG production plant in Texas. If the Chinese government makes a final decision on </w:t>
      </w:r>
      <w:r w:rsidRPr="00D676D0">
        <w:rPr>
          <w:rFonts w:hint="eastAsia"/>
        </w:rPr>
        <w:t xml:space="preserve">its </w:t>
      </w:r>
      <w:r w:rsidRPr="00D676D0">
        <w:t>investment, either the gover</w:t>
      </w:r>
      <w:r w:rsidRPr="00D676D0">
        <w:t>n</w:t>
      </w:r>
      <w:r w:rsidRPr="00D676D0">
        <w:t xml:space="preserve">ment or a Chinese company will make a partial investment to plant construction. The final investment decision is expected to come out in this year of 2018. </w:t>
      </w:r>
    </w:p>
    <w:p w:rsidR="00D676D0" w:rsidRPr="00D676D0" w:rsidRDefault="00D676D0" w:rsidP="00ED6B8F">
      <w:pPr>
        <w:pStyle w:val="a7"/>
      </w:pPr>
      <w:r w:rsidRPr="00D676D0">
        <w:rPr>
          <w:rFonts w:hint="eastAsia"/>
        </w:rPr>
        <w:t xml:space="preserve">An official related to LNG carriers commented, </w:t>
      </w:r>
      <w:r w:rsidRPr="00D676D0">
        <w:t xml:space="preserve">“If China slaps additional tariffs on LNG imported by the US, long-term benefits will go to Australia and </w:t>
      </w:r>
      <w:r w:rsidRPr="00ED6B8F">
        <w:t>Russia</w:t>
      </w:r>
      <w:r w:rsidRPr="00D676D0">
        <w:t xml:space="preserve"> which is targeting to expand the LNG exports.” He also forecasted, “The US wants to avoid that from happening” and suggested one </w:t>
      </w:r>
      <w:r w:rsidRPr="00D676D0">
        <w:rPr>
          <w:rFonts w:hint="eastAsia"/>
        </w:rPr>
        <w:t xml:space="preserve">possible </w:t>
      </w:r>
      <w:r w:rsidRPr="00D676D0">
        <w:t>scenario that the Trump administration would back down first from the US-China trade war.</w:t>
      </w:r>
    </w:p>
    <w:p w:rsidR="00D676D0" w:rsidRPr="00CD15F8" w:rsidRDefault="00D676D0" w:rsidP="00ED6B8F">
      <w:pPr>
        <w:pStyle w:val="a7"/>
        <w:rPr>
          <w:spacing w:val="-6"/>
        </w:rPr>
      </w:pPr>
      <w:r w:rsidRPr="00CD15F8">
        <w:rPr>
          <w:spacing w:val="-6"/>
        </w:rPr>
        <w:t>Although the United States is implementing trade sanctions against China targeting hundreds of products, China’s retali</w:t>
      </w:r>
      <w:r w:rsidRPr="00CD15F8">
        <w:rPr>
          <w:spacing w:val="-6"/>
        </w:rPr>
        <w:t>a</w:t>
      </w:r>
      <w:r w:rsidRPr="00CD15F8">
        <w:rPr>
          <w:spacing w:val="-6"/>
        </w:rPr>
        <w:t xml:space="preserve">tory move aiming at only LNG products would wreak havoc on the US. This is why some experts believe the US would steadily reduce the level of trade sanctions against China. As such, the impact of LNG having to the US economy is extremely huge. </w:t>
      </w:r>
    </w:p>
    <w:p w:rsidR="00D676D0" w:rsidRPr="00452393" w:rsidRDefault="00D676D0" w:rsidP="00B41701">
      <w:pPr>
        <w:pStyle w:val="a7"/>
      </w:pPr>
    </w:p>
    <w:p w:rsidR="00D676D0" w:rsidRPr="005E5522" w:rsidRDefault="00D676D0" w:rsidP="007E6B4B">
      <w:pPr>
        <w:pStyle w:val="ac"/>
        <w:spacing w:line="240" w:lineRule="auto"/>
        <w:rPr>
          <w:b/>
        </w:rPr>
      </w:pPr>
      <w:r w:rsidRPr="005E5522">
        <w:rPr>
          <w:b/>
        </w:rPr>
        <w:t>Contact information</w:t>
      </w:r>
    </w:p>
    <w:p w:rsidR="00D676D0" w:rsidRPr="00D676D0" w:rsidRDefault="00D676D0" w:rsidP="007E6B4B">
      <w:pPr>
        <w:pStyle w:val="ac"/>
        <w:spacing w:line="240" w:lineRule="auto"/>
      </w:pPr>
      <w:r w:rsidRPr="00D676D0">
        <w:t xml:space="preserve">Name: Ahn, </w:t>
      </w:r>
      <w:r w:rsidRPr="005E5522">
        <w:t>Young</w:t>
      </w:r>
      <w:r w:rsidRPr="00D676D0">
        <w:t>-gyun</w:t>
      </w:r>
    </w:p>
    <w:p w:rsidR="00786AD9" w:rsidRDefault="00D676D0" w:rsidP="007E6B4B">
      <w:pPr>
        <w:pStyle w:val="ac"/>
        <w:spacing w:line="240" w:lineRule="auto"/>
        <w:sectPr w:rsidR="00786AD9" w:rsidSect="00042744">
          <w:type w:val="continuous"/>
          <w:pgSz w:w="10319" w:h="14175"/>
          <w:pgMar w:top="1474" w:right="624" w:bottom="1701" w:left="624" w:header="567" w:footer="170" w:gutter="0"/>
          <w:cols w:num="2" w:space="425"/>
          <w:titlePg/>
          <w:docGrid w:linePitch="360"/>
        </w:sectPr>
      </w:pPr>
      <w:r w:rsidRPr="00D676D0">
        <w:t>E-mail: ahnyg@kmi.re.kr</w:t>
      </w:r>
    </w:p>
    <w:p w:rsidR="006E7FA5" w:rsidRDefault="00786AD9" w:rsidP="006E7FA5">
      <w:pPr>
        <w:pStyle w:val="3"/>
      </w:pPr>
      <w:r w:rsidRPr="00786AD9">
        <w:rPr>
          <w:rFonts w:hint="eastAsia"/>
        </w:rPr>
        <w:lastRenderedPageBreak/>
        <w:t>MOL to Become 1</w:t>
      </w:r>
      <w:r w:rsidRPr="00786AD9">
        <w:rPr>
          <w:rFonts w:hint="eastAsia"/>
          <w:vertAlign w:val="superscript"/>
        </w:rPr>
        <w:t>st</w:t>
      </w:r>
      <w:r w:rsidRPr="00786AD9">
        <w:rPr>
          <w:rFonts w:hint="eastAsia"/>
        </w:rPr>
        <w:t xml:space="preserve"> </w:t>
      </w:r>
      <w:r w:rsidRPr="00786AD9">
        <w:t>Japanese Firm to Issue Green Bonds Targeting Individual Investors</w:t>
      </w:r>
    </w:p>
    <w:p w:rsidR="006E7FA5" w:rsidRDefault="006E7FA5" w:rsidP="006E7FA5">
      <w:pPr>
        <w:pStyle w:val="3"/>
      </w:pPr>
    </w:p>
    <w:p w:rsidR="006E7FA5" w:rsidRDefault="006E7FA5" w:rsidP="006E7FA5">
      <w:pPr>
        <w:pStyle w:val="3"/>
        <w:sectPr w:rsidR="006E7FA5" w:rsidSect="00C474D7">
          <w:headerReference w:type="first" r:id="rId18"/>
          <w:pgSz w:w="10319" w:h="14175"/>
          <w:pgMar w:top="1701" w:right="624" w:bottom="1134" w:left="624" w:header="737" w:footer="170" w:gutter="0"/>
          <w:cols w:space="425"/>
          <w:titlePg/>
          <w:docGrid w:linePitch="360"/>
        </w:sectPr>
      </w:pPr>
    </w:p>
    <w:p w:rsidR="006E7FA5" w:rsidRPr="006E7FA5" w:rsidRDefault="006E7FA5" w:rsidP="006E7FA5">
      <w:pPr>
        <w:pStyle w:val="aa"/>
        <w:spacing w:after="120"/>
      </w:pPr>
      <w:r w:rsidRPr="006E7FA5">
        <w:rPr>
          <w:rFonts w:hint="eastAsia"/>
        </w:rPr>
        <w:lastRenderedPageBreak/>
        <w:t>MOL to issue Green Bonds aiming at responding to S</w:t>
      </w:r>
      <w:r w:rsidRPr="006E7FA5">
        <w:t>o</w:t>
      </w:r>
      <w:r w:rsidRPr="006E7FA5">
        <w:rPr>
          <w:rFonts w:hint="eastAsia"/>
        </w:rPr>
        <w:t xml:space="preserve">x </w:t>
      </w:r>
      <w:r w:rsidRPr="006E7FA5">
        <w:t>regulation</w:t>
      </w:r>
    </w:p>
    <w:p w:rsidR="006E7FA5" w:rsidRPr="006E7FA5" w:rsidRDefault="006E7FA5" w:rsidP="00A360BA">
      <w:pPr>
        <w:pStyle w:val="a7"/>
      </w:pPr>
      <w:r w:rsidRPr="006E7FA5">
        <w:rPr>
          <w:rFonts w:hint="eastAsia"/>
        </w:rPr>
        <w:t>Japanese shipping company Mitsui O.</w:t>
      </w:r>
      <w:r w:rsidRPr="006E7FA5">
        <w:t xml:space="preserve">S.K. Lines (MOL) has unveiled a plan on August 7 to issue Green Bonds </w:t>
      </w:r>
      <w:r w:rsidRPr="006E7FA5">
        <w:rPr>
          <w:rFonts w:hint="eastAsia"/>
        </w:rPr>
        <w:t xml:space="preserve">on </w:t>
      </w:r>
      <w:r w:rsidRPr="006E7FA5">
        <w:t xml:space="preserve">upcoming September, targeting individual investors. The ‘MOL Blue Ocean </w:t>
      </w:r>
      <w:r w:rsidRPr="00A360BA">
        <w:t>Environmental</w:t>
      </w:r>
      <w:r w:rsidRPr="006E7FA5">
        <w:t xml:space="preserve"> Bonds’ is the first green bond in </w:t>
      </w:r>
      <w:r w:rsidRPr="006E7FA5">
        <w:rPr>
          <w:rFonts w:hint="eastAsia"/>
        </w:rPr>
        <w:t>Japan</w:t>
      </w:r>
      <w:r w:rsidRPr="006E7FA5">
        <w:t>’</w:t>
      </w:r>
      <w:r w:rsidRPr="006E7FA5">
        <w:rPr>
          <w:rFonts w:hint="eastAsia"/>
        </w:rPr>
        <w:t>s</w:t>
      </w:r>
      <w:r w:rsidRPr="006E7FA5">
        <w:t xml:space="preserve"> shipping industry aimed at individual inve</w:t>
      </w:r>
      <w:r w:rsidRPr="006E7FA5">
        <w:t>s</w:t>
      </w:r>
      <w:r w:rsidRPr="006E7FA5">
        <w:t xml:space="preserve">tors. </w:t>
      </w:r>
    </w:p>
    <w:p w:rsidR="006E7FA5" w:rsidRPr="006E7FA5" w:rsidRDefault="006E7FA5" w:rsidP="00A360BA">
      <w:pPr>
        <w:pStyle w:val="a7"/>
      </w:pPr>
      <w:r w:rsidRPr="006E7FA5">
        <w:t xml:space="preserve">The amount of </w:t>
      </w:r>
      <w:r w:rsidRPr="006E7FA5">
        <w:rPr>
          <w:rFonts w:hint="eastAsia"/>
        </w:rPr>
        <w:t>g</w:t>
      </w:r>
      <w:r w:rsidRPr="006E7FA5">
        <w:t xml:space="preserve">reen </w:t>
      </w:r>
      <w:r w:rsidRPr="006E7FA5">
        <w:rPr>
          <w:rFonts w:hint="eastAsia"/>
        </w:rPr>
        <w:t>b</w:t>
      </w:r>
      <w:r w:rsidRPr="006E7FA5">
        <w:t xml:space="preserve">onds issued at September will be 5 billion Yen. </w:t>
      </w:r>
      <w:r w:rsidRPr="008D73B5">
        <w:t>Meanwhile</w:t>
      </w:r>
      <w:r w:rsidRPr="006E7FA5">
        <w:t xml:space="preserve"> the </w:t>
      </w:r>
      <w:r w:rsidRPr="00A360BA">
        <w:t>company</w:t>
      </w:r>
      <w:r w:rsidRPr="006E7FA5">
        <w:t xml:space="preserve"> is also planning to issue another 5 billion Yen of </w:t>
      </w:r>
      <w:r w:rsidRPr="006E7FA5">
        <w:rPr>
          <w:rFonts w:hint="eastAsia"/>
        </w:rPr>
        <w:t>g</w:t>
      </w:r>
      <w:r w:rsidRPr="006E7FA5">
        <w:t xml:space="preserve">reen </w:t>
      </w:r>
      <w:r w:rsidRPr="006E7FA5">
        <w:rPr>
          <w:rFonts w:hint="eastAsia"/>
        </w:rPr>
        <w:t>b</w:t>
      </w:r>
      <w:r w:rsidRPr="006E7FA5">
        <w:t xml:space="preserve">onds on August targeting institutional investors. </w:t>
      </w:r>
    </w:p>
    <w:p w:rsidR="006E7FA5" w:rsidRPr="006E7FA5" w:rsidRDefault="006E7FA5" w:rsidP="00A360BA">
      <w:pPr>
        <w:pStyle w:val="a7"/>
      </w:pPr>
      <w:r w:rsidRPr="006E7FA5">
        <w:t xml:space="preserve">The funds of around 10 billion Yen (100 billion KRW) raised from two series of bond </w:t>
      </w:r>
      <w:r w:rsidRPr="008D73B5">
        <w:t>issuance</w:t>
      </w:r>
      <w:r w:rsidRPr="006E7FA5">
        <w:t xml:space="preserve"> will be used </w:t>
      </w:r>
      <w:r w:rsidRPr="006E7FA5">
        <w:rPr>
          <w:rFonts w:hint="eastAsia"/>
        </w:rPr>
        <w:t xml:space="preserve">for </w:t>
      </w:r>
      <w:r w:rsidRPr="006E7FA5">
        <w:t>environmental projects, such as installing Sox scrubbers and ballast water treatment systems.</w:t>
      </w:r>
    </w:p>
    <w:p w:rsidR="006E7FA5" w:rsidRPr="006E7FA5" w:rsidRDefault="006E7FA5" w:rsidP="00A360BA">
      <w:pPr>
        <w:pStyle w:val="a7"/>
      </w:pPr>
      <w:r w:rsidRPr="006E7FA5">
        <w:t xml:space="preserve">Green bonds are used to raise funds </w:t>
      </w:r>
      <w:r w:rsidRPr="006E7FA5">
        <w:rPr>
          <w:rFonts w:hint="eastAsia"/>
        </w:rPr>
        <w:t xml:space="preserve">only </w:t>
      </w:r>
      <w:r w:rsidRPr="006E7FA5">
        <w:t>for projects aimed at improving environments (Green projects). Aside from enviro</w:t>
      </w:r>
      <w:r w:rsidRPr="006E7FA5">
        <w:t>n</w:t>
      </w:r>
      <w:r w:rsidRPr="006E7FA5">
        <w:t xml:space="preserve">mental friendly projects, greens bonds cannot be used </w:t>
      </w:r>
      <w:r w:rsidRPr="006E7FA5">
        <w:rPr>
          <w:rFonts w:hint="eastAsia"/>
        </w:rPr>
        <w:t>in</w:t>
      </w:r>
      <w:r w:rsidRPr="006E7FA5">
        <w:t xml:space="preserve"> any investment activities</w:t>
      </w:r>
      <w:r w:rsidRPr="006E7FA5">
        <w:rPr>
          <w:rFonts w:hint="eastAsia"/>
        </w:rPr>
        <w:t>,</w:t>
      </w:r>
      <w:r w:rsidRPr="006E7FA5">
        <w:t xml:space="preserve"> such as improving financial st</w:t>
      </w:r>
      <w:r w:rsidRPr="006E7FA5">
        <w:rPr>
          <w:rFonts w:hint="eastAsia"/>
        </w:rPr>
        <w:t>atement</w:t>
      </w:r>
      <w:r w:rsidRPr="006E7FA5">
        <w:t xml:space="preserve"> or construction of a new ship in accordance with financial laws. </w:t>
      </w:r>
    </w:p>
    <w:p w:rsidR="006E7FA5" w:rsidRPr="008D73B5" w:rsidRDefault="006E7FA5" w:rsidP="00A360BA">
      <w:pPr>
        <w:pStyle w:val="a7"/>
      </w:pPr>
      <w:r w:rsidRPr="006E7FA5">
        <w:t>As mentioned above, MOL will issue two series of bonds with the first one targeting institutional investors issued on August and the second one targeting individual investors on September. The maturity of each bond is 5 years</w:t>
      </w:r>
      <w:r w:rsidRPr="006E7FA5">
        <w:rPr>
          <w:rFonts w:hint="eastAsia"/>
        </w:rPr>
        <w:t>,</w:t>
      </w:r>
      <w:r w:rsidRPr="006E7FA5">
        <w:t xml:space="preserve"> while Daiwa Securities and Nomura Securities are lead management companies respectively. </w:t>
      </w:r>
    </w:p>
    <w:p w:rsidR="006E7FA5" w:rsidRPr="006E7FA5" w:rsidRDefault="006E7FA5" w:rsidP="006E7FA5">
      <w:pPr>
        <w:pStyle w:val="aa"/>
        <w:spacing w:after="120"/>
      </w:pPr>
    </w:p>
    <w:p w:rsidR="006E7FA5" w:rsidRPr="006E7FA5" w:rsidRDefault="006E7FA5" w:rsidP="006E7FA5">
      <w:pPr>
        <w:pStyle w:val="aa"/>
        <w:spacing w:after="120"/>
      </w:pPr>
      <w:r w:rsidRPr="006E7FA5">
        <w:rPr>
          <w:rFonts w:hint="eastAsia"/>
        </w:rPr>
        <w:t>Other cases of green bond issuance and MOL</w:t>
      </w:r>
      <w:r w:rsidRPr="006E7FA5">
        <w:t>’s corporate mission</w:t>
      </w:r>
    </w:p>
    <w:p w:rsidR="006E7FA5" w:rsidRPr="006E7FA5" w:rsidRDefault="006E7FA5" w:rsidP="00A360BA">
      <w:pPr>
        <w:pStyle w:val="a7"/>
      </w:pPr>
      <w:r w:rsidRPr="006E7FA5">
        <w:t xml:space="preserve">Looking at Japan’s shipping industry, another Japanese carrier, Nippon Yusen Kaisha (NYK), offered green bonds within the domestic market on May 2018. However, MOL has become the first Japanese company to issue </w:t>
      </w:r>
      <w:r w:rsidRPr="006E7FA5">
        <w:rPr>
          <w:rFonts w:hint="eastAsia"/>
        </w:rPr>
        <w:t>g</w:t>
      </w:r>
      <w:r w:rsidRPr="006E7FA5">
        <w:t xml:space="preserve">reen bonds aimed at individual investors. This is unprecedented even including shipping companies in China and South Korea, as all funds raised through </w:t>
      </w:r>
      <w:r w:rsidRPr="006E7FA5">
        <w:rPr>
          <w:rFonts w:hint="eastAsia"/>
        </w:rPr>
        <w:t>bond issuance are</w:t>
      </w:r>
      <w:r w:rsidRPr="006E7FA5">
        <w:t xml:space="preserve"> targeting individual investors. </w:t>
      </w:r>
    </w:p>
    <w:p w:rsidR="006E7FA5" w:rsidRPr="006E7FA5" w:rsidRDefault="006E7FA5" w:rsidP="00A360BA">
      <w:pPr>
        <w:pStyle w:val="a7"/>
      </w:pPr>
      <w:r w:rsidRPr="006E7FA5">
        <w:t>“Taking serious attitudes towards environmental issues is our responsibility and mission as a shipping company. We wanted to appeal our active respon</w:t>
      </w:r>
      <w:r w:rsidRPr="006E7FA5">
        <w:rPr>
          <w:rFonts w:hint="eastAsia"/>
        </w:rPr>
        <w:t>se</w:t>
      </w:r>
      <w:r w:rsidRPr="006E7FA5">
        <w:t xml:space="preserve"> to the environment at a </w:t>
      </w:r>
      <w:r w:rsidR="002C1CD1">
        <w:br w:type="column"/>
      </w:r>
      <w:r w:rsidRPr="006E7FA5">
        <w:lastRenderedPageBreak/>
        <w:t xml:space="preserve">broader boundary not only to </w:t>
      </w:r>
      <w:r w:rsidRPr="00A360BA">
        <w:t>institutions</w:t>
      </w:r>
      <w:r w:rsidRPr="006E7FA5">
        <w:t xml:space="preserve"> but to individual consumers”. Koichi Yashima Director of MOL explained the purpose of issuing </w:t>
      </w:r>
      <w:r w:rsidRPr="006E7FA5">
        <w:rPr>
          <w:rFonts w:hint="eastAsia"/>
        </w:rPr>
        <w:t>green bonds</w:t>
      </w:r>
    </w:p>
    <w:p w:rsidR="006E7FA5" w:rsidRPr="006E7FA5" w:rsidRDefault="006E7FA5" w:rsidP="00A360BA">
      <w:pPr>
        <w:pStyle w:val="a7"/>
      </w:pPr>
      <w:r w:rsidRPr="006E7FA5">
        <w:t>In regards to the yields of the Green Bonds, Hisashi Umemura, general manager of finance division commented, “We will be able to raise the funds by providing the yields of corporate bonds issued by a large global company”. The yields</w:t>
      </w:r>
      <w:r w:rsidRPr="006E7FA5">
        <w:rPr>
          <w:rFonts w:hint="eastAsia"/>
        </w:rPr>
        <w:t xml:space="preserve"> </w:t>
      </w:r>
      <w:r w:rsidRPr="006E7FA5">
        <w:t xml:space="preserve">of the bonds at the issuance </w:t>
      </w:r>
      <w:r w:rsidRPr="006E7FA5">
        <w:rPr>
          <w:rFonts w:hint="eastAsia"/>
        </w:rPr>
        <w:t>are</w:t>
      </w:r>
      <w:r w:rsidRPr="006E7FA5">
        <w:t xml:space="preserve"> estimated at the min</w:t>
      </w:r>
      <w:r w:rsidRPr="006E7FA5">
        <w:t>i</w:t>
      </w:r>
      <w:r w:rsidRPr="006E7FA5">
        <w:t xml:space="preserve">mum of 3.5% annually. </w:t>
      </w:r>
    </w:p>
    <w:p w:rsidR="006E7FA5" w:rsidRPr="00452393" w:rsidRDefault="006E7FA5" w:rsidP="00452393">
      <w:pPr>
        <w:pStyle w:val="aa"/>
        <w:spacing w:after="120"/>
      </w:pPr>
    </w:p>
    <w:p w:rsidR="006E7FA5" w:rsidRPr="006E7FA5" w:rsidRDefault="006E7FA5" w:rsidP="00452393">
      <w:pPr>
        <w:pStyle w:val="aa"/>
        <w:spacing w:after="120"/>
      </w:pPr>
      <w:r w:rsidRPr="006E7FA5">
        <w:rPr>
          <w:rFonts w:hint="eastAsia"/>
        </w:rPr>
        <w:t xml:space="preserve">What </w:t>
      </w:r>
      <w:r w:rsidRPr="006E7FA5">
        <w:t xml:space="preserve">to </w:t>
      </w:r>
      <w:r w:rsidRPr="00452393">
        <w:t>invest</w:t>
      </w:r>
      <w:r w:rsidRPr="006E7FA5">
        <w:t xml:space="preserve"> with green bonds</w:t>
      </w:r>
    </w:p>
    <w:p w:rsidR="006E7FA5" w:rsidRPr="006E7FA5" w:rsidRDefault="006E7FA5" w:rsidP="00A360BA">
      <w:pPr>
        <w:pStyle w:val="a7"/>
      </w:pPr>
      <w:r w:rsidRPr="006E7FA5">
        <w:t xml:space="preserve">Concerning specific </w:t>
      </w:r>
      <w:r w:rsidRPr="006E7FA5">
        <w:rPr>
          <w:rFonts w:hint="eastAsia"/>
        </w:rPr>
        <w:t xml:space="preserve">green </w:t>
      </w:r>
      <w:r w:rsidRPr="006E7FA5">
        <w:t>projects used by the funds, “We will make active investment to the installment of Scrubbers to r</w:t>
      </w:r>
      <w:r w:rsidRPr="006E7FA5">
        <w:t>e</w:t>
      </w:r>
      <w:r w:rsidRPr="006E7FA5">
        <w:t xml:space="preserve">spond to Sox regulations </w:t>
      </w:r>
      <w:r w:rsidRPr="006E7FA5">
        <w:rPr>
          <w:rFonts w:hint="eastAsia"/>
        </w:rPr>
        <w:t xml:space="preserve">as </w:t>
      </w:r>
      <w:r w:rsidRPr="00A360BA">
        <w:rPr>
          <w:rFonts w:hint="eastAsia"/>
        </w:rPr>
        <w:t>well</w:t>
      </w:r>
      <w:r w:rsidRPr="006E7FA5">
        <w:rPr>
          <w:rFonts w:hint="eastAsia"/>
        </w:rPr>
        <w:t xml:space="preserve"> as the </w:t>
      </w:r>
      <w:r w:rsidRPr="006E7FA5">
        <w:t>investment</w:t>
      </w:r>
      <w:r w:rsidRPr="006E7FA5">
        <w:rPr>
          <w:rFonts w:hint="eastAsia"/>
        </w:rPr>
        <w:t xml:space="preserve"> to </w:t>
      </w:r>
      <w:r w:rsidRPr="006E7FA5">
        <w:t>LNG bunkering vessels” explained Hisashi Mukai, general manager of environmental projects. (The funds raised by green bonds are able to invest in LNG bunkering vessels, instead of LNG fueled vessels)</w:t>
      </w:r>
    </w:p>
    <w:p w:rsidR="006E7FA5" w:rsidRPr="006E7FA5" w:rsidRDefault="006E7FA5" w:rsidP="00A360BA">
      <w:pPr>
        <w:pStyle w:val="a7"/>
      </w:pPr>
      <w:r w:rsidRPr="006E7FA5">
        <w:t>In addition to these investments, the funds will also be used to support ‘Propeller Boss gap Fins’ which is to reduce fuel co</w:t>
      </w:r>
      <w:r w:rsidRPr="006E7FA5">
        <w:t>n</w:t>
      </w:r>
      <w:r w:rsidRPr="006E7FA5">
        <w:t xml:space="preserve">sumption by improving the efficiency of ships’ propellers to cut greenhouse gas emissions. In addition, the company will make investment to ‘Wind Challenger Plan’, a joint industry-academia research project to develop eco-friendly (wind power based) vessels. </w:t>
      </w:r>
    </w:p>
    <w:p w:rsidR="006E7FA5" w:rsidRPr="006E7FA5" w:rsidRDefault="006E7FA5" w:rsidP="00A360BA">
      <w:pPr>
        <w:pStyle w:val="a7"/>
        <w:rPr>
          <w:lang w:val="en-GB"/>
        </w:rPr>
      </w:pPr>
      <w:r w:rsidRPr="006E7FA5">
        <w:t>Meanwhile MOL is responding to The Ballast Water Ma</w:t>
      </w:r>
      <w:r w:rsidRPr="006E7FA5">
        <w:t>n</w:t>
      </w:r>
      <w:r w:rsidRPr="006E7FA5">
        <w:t xml:space="preserve">agement Convention </w:t>
      </w:r>
      <w:r w:rsidRPr="00A360BA">
        <w:t>implemented</w:t>
      </w:r>
      <w:r w:rsidRPr="006E7FA5">
        <w:t xml:space="preserve"> by IMO to preserve the biodiversity. </w:t>
      </w:r>
      <w:r w:rsidRPr="006E7FA5">
        <w:rPr>
          <w:lang w:val="en-GB"/>
        </w:rPr>
        <w:t>As of April 2018, 114 MOL Group-</w:t>
      </w:r>
      <w:r w:rsidRPr="006E7FA5">
        <w:t>owned</w:t>
      </w:r>
      <w:r w:rsidRPr="006E7FA5">
        <w:rPr>
          <w:lang w:val="en-GB"/>
        </w:rPr>
        <w:t xml:space="preserve"> vessels (other than chartered vessels) are equipped with ballast water treatment systems (BWTS). MOL will use the funds raised by the </w:t>
      </w:r>
      <w:r w:rsidRPr="006E7FA5">
        <w:rPr>
          <w:rFonts w:hint="eastAsia"/>
          <w:lang w:val="en-GB"/>
        </w:rPr>
        <w:t>g</w:t>
      </w:r>
      <w:r w:rsidRPr="006E7FA5">
        <w:rPr>
          <w:lang w:val="en-GB"/>
        </w:rPr>
        <w:t xml:space="preserve">reen bonds when installing BWTS for newly constructed vessels delivered in the future. </w:t>
      </w:r>
    </w:p>
    <w:p w:rsidR="006E7FA5" w:rsidRPr="006E7FA5" w:rsidRDefault="006E7FA5" w:rsidP="00A360BA">
      <w:pPr>
        <w:pStyle w:val="a7"/>
      </w:pPr>
      <w:r w:rsidRPr="006E7FA5">
        <w:t xml:space="preserve">For successful sale of </w:t>
      </w:r>
      <w:r w:rsidRPr="006E7FA5">
        <w:rPr>
          <w:rFonts w:hint="eastAsia"/>
        </w:rPr>
        <w:t>g</w:t>
      </w:r>
      <w:r w:rsidRPr="006E7FA5">
        <w:t xml:space="preserve">reen </w:t>
      </w:r>
      <w:r w:rsidRPr="006E7FA5">
        <w:rPr>
          <w:rFonts w:hint="eastAsia"/>
        </w:rPr>
        <w:t>b</w:t>
      </w:r>
      <w:r w:rsidRPr="006E7FA5">
        <w:t xml:space="preserve">onds, MOL acquired a second opinion, which is the highest </w:t>
      </w:r>
      <w:r w:rsidRPr="00A360BA">
        <w:t>ranking</w:t>
      </w:r>
      <w:r w:rsidRPr="006E7FA5">
        <w:t>, about eligibility from an o</w:t>
      </w:r>
      <w:r w:rsidRPr="006E7FA5">
        <w:t>r</w:t>
      </w:r>
      <w:r w:rsidRPr="006E7FA5">
        <w:t>ganization evaluating and accrediting the ESG performance, Vigeo Eiris of France at the end of July. Through this effort, the company is estimated to secure eligibility and transparency of the green bonds and increase their appeal to investors.</w:t>
      </w:r>
    </w:p>
    <w:p w:rsidR="006E7FA5" w:rsidRPr="00452393" w:rsidRDefault="006E7FA5" w:rsidP="00452393">
      <w:pPr>
        <w:pStyle w:val="aa"/>
        <w:spacing w:after="120"/>
      </w:pPr>
    </w:p>
    <w:p w:rsidR="006E7FA5" w:rsidRPr="006E7FA5" w:rsidRDefault="006E7FA5" w:rsidP="007E6B4B">
      <w:pPr>
        <w:pStyle w:val="ac"/>
        <w:spacing w:line="240" w:lineRule="auto"/>
        <w:rPr>
          <w:b/>
        </w:rPr>
      </w:pPr>
      <w:r w:rsidRPr="006E7FA5">
        <w:rPr>
          <w:b/>
        </w:rPr>
        <w:t>Contact information</w:t>
      </w:r>
    </w:p>
    <w:p w:rsidR="006E7FA5" w:rsidRPr="006E7FA5" w:rsidRDefault="006E7FA5" w:rsidP="007E6B4B">
      <w:pPr>
        <w:pStyle w:val="ac"/>
        <w:spacing w:line="240" w:lineRule="auto"/>
      </w:pPr>
      <w:r w:rsidRPr="006E7FA5">
        <w:rPr>
          <w:rFonts w:hint="eastAsia"/>
        </w:rPr>
        <w:t xml:space="preserve">Name: </w:t>
      </w:r>
      <w:r w:rsidRPr="006E7FA5">
        <w:t>Ahn, Young-gyun</w:t>
      </w:r>
    </w:p>
    <w:p w:rsidR="00A25C38" w:rsidRPr="00E86F31" w:rsidRDefault="00E86F31" w:rsidP="00E86F31">
      <w:pPr>
        <w:pStyle w:val="ac"/>
        <w:spacing w:line="240" w:lineRule="auto"/>
        <w:rPr>
          <w:rFonts w:eastAsia="아리따-돋움(TTF)-Medium"/>
        </w:rPr>
        <w:sectPr w:rsidR="00A25C38" w:rsidRPr="00E86F31" w:rsidSect="00C86B3F">
          <w:type w:val="continuous"/>
          <w:pgSz w:w="10319" w:h="14175"/>
          <w:pgMar w:top="1474" w:right="624" w:bottom="1134" w:left="624" w:header="567" w:footer="170" w:gutter="0"/>
          <w:cols w:num="2" w:space="425"/>
          <w:titlePg/>
          <w:docGrid w:linePitch="360"/>
        </w:sectPr>
      </w:pPr>
      <w:r>
        <w:t>E-mail: ahnyg@kmi.re.k</w:t>
      </w:r>
      <w:r>
        <w:rPr>
          <w:rFonts w:hint="eastAsia"/>
        </w:rPr>
        <w:t>r</w:t>
      </w:r>
    </w:p>
    <w:p w:rsidR="00E86F31" w:rsidRPr="00A73B36" w:rsidRDefault="00E86F31" w:rsidP="00FA35CE">
      <w:pPr>
        <w:pStyle w:val="a7"/>
        <w:spacing w:line="100" w:lineRule="exact"/>
        <w:rPr>
          <w:rFonts w:hint="eastAsia"/>
        </w:rPr>
      </w:pPr>
    </w:p>
    <w:p w:rsidR="00A0467D" w:rsidRPr="00A73B36" w:rsidRDefault="00A0467D" w:rsidP="00A73B36">
      <w:pPr>
        <w:pStyle w:val="a7"/>
        <w:rPr>
          <w:rFonts w:hint="eastAsia"/>
        </w:rPr>
      </w:pPr>
    </w:p>
    <w:p w:rsidR="00A0467D" w:rsidRDefault="00A0467D" w:rsidP="00A0467D">
      <w:pPr>
        <w:pStyle w:val="3"/>
      </w:pPr>
      <w:r w:rsidRPr="00A25C38">
        <w:rPr>
          <w:rFonts w:hint="eastAsia"/>
        </w:rPr>
        <w:t>The Advent of MASS and Following Industrial Changes</w:t>
      </w:r>
    </w:p>
    <w:p w:rsidR="00A73B36" w:rsidRDefault="00A73B36" w:rsidP="00A25C38">
      <w:pPr>
        <w:pStyle w:val="a7"/>
        <w:ind w:firstLine="0"/>
        <w:rPr>
          <w:rFonts w:hint="eastAsia"/>
        </w:rPr>
      </w:pPr>
    </w:p>
    <w:p w:rsidR="00A73B36" w:rsidRDefault="00A73B36" w:rsidP="00A25C38">
      <w:pPr>
        <w:pStyle w:val="a7"/>
        <w:ind w:firstLine="0"/>
        <w:sectPr w:rsidR="00A73B36" w:rsidSect="00A25C38">
          <w:type w:val="continuous"/>
          <w:pgSz w:w="10319" w:h="14175"/>
          <w:pgMar w:top="1701" w:right="624" w:bottom="1134" w:left="624" w:header="737" w:footer="170" w:gutter="0"/>
          <w:cols w:space="425"/>
          <w:titlePg/>
          <w:docGrid w:linePitch="360"/>
        </w:sectPr>
      </w:pPr>
    </w:p>
    <w:p w:rsidR="00A25C38" w:rsidRDefault="00A73B36" w:rsidP="00A73B36">
      <w:pPr>
        <w:pStyle w:val="aa"/>
        <w:spacing w:after="120"/>
        <w:rPr>
          <w:rFonts w:hint="eastAsia"/>
        </w:rPr>
      </w:pPr>
      <w:r w:rsidRPr="00A25C38">
        <w:lastRenderedPageBreak/>
        <w:t xml:space="preserve">Will MASS come </w:t>
      </w:r>
      <w:r w:rsidRPr="00A25C38">
        <w:rPr>
          <w:rFonts w:hint="eastAsia"/>
        </w:rPr>
        <w:t xml:space="preserve">to </w:t>
      </w:r>
      <w:r w:rsidRPr="00A73B36">
        <w:rPr>
          <w:rFonts w:hint="eastAsia"/>
        </w:rPr>
        <w:t>fruition</w:t>
      </w:r>
      <w:r w:rsidRPr="00A25C38">
        <w:rPr>
          <w:rFonts w:hint="eastAsia"/>
        </w:rPr>
        <w:t xml:space="preserve"> </w:t>
      </w:r>
      <w:r w:rsidRPr="00A25C38">
        <w:t>in my lifetime?</w:t>
      </w:r>
    </w:p>
    <w:p w:rsidR="00A0467D" w:rsidRPr="00A0467D" w:rsidRDefault="00FA35CE" w:rsidP="00A25C38">
      <w:pPr>
        <w:pStyle w:val="a7"/>
        <w:ind w:firstLine="0"/>
      </w:pPr>
      <w:r w:rsidRPr="00A25C38">
        <w:rPr>
          <w:rFonts w:hint="eastAsia"/>
        </w:rPr>
        <w:t>With the arrival of the 4</w:t>
      </w:r>
      <w:r w:rsidRPr="00A25C38">
        <w:rPr>
          <w:rFonts w:hint="eastAsia"/>
          <w:vertAlign w:val="superscript"/>
        </w:rPr>
        <w:t>th</w:t>
      </w:r>
      <w:r w:rsidRPr="00A25C38">
        <w:rPr>
          <w:rFonts w:hint="eastAsia"/>
        </w:rPr>
        <w:t xml:space="preserve"> Industrial Revolution, ever-developing advanced technology has brought about self-driving vehicles on land, </w:t>
      </w:r>
      <w:r w:rsidRPr="00A25C38">
        <w:t>accelerating</w:t>
      </w:r>
      <w:r w:rsidRPr="00A25C38">
        <w:rPr>
          <w:rFonts w:hint="eastAsia"/>
        </w:rPr>
        <w:t xml:space="preserve"> the development of various industries with </w:t>
      </w:r>
      <w:r w:rsidRPr="00B61B67">
        <w:rPr>
          <w:rFonts w:hint="eastAsia"/>
        </w:rPr>
        <w:t>application</w:t>
      </w:r>
      <w:r w:rsidRPr="00A25C38">
        <w:rPr>
          <w:rFonts w:hint="eastAsia"/>
        </w:rPr>
        <w:t xml:space="preserve"> to artificial </w:t>
      </w:r>
      <w:r w:rsidRPr="00A25C38">
        <w:t>intelligence</w:t>
      </w:r>
      <w:r w:rsidRPr="00A25C38">
        <w:rPr>
          <w:rFonts w:hint="eastAsia"/>
        </w:rPr>
        <w:t xml:space="preserve">. </w:t>
      </w:r>
      <w:r w:rsidRPr="00A25C38">
        <w:rPr>
          <w:rFonts w:hint="eastAsia"/>
        </w:rPr>
        <w:lastRenderedPageBreak/>
        <w:t>Humanity is now greeting the era of hyper-</w:t>
      </w:r>
      <w:r w:rsidRPr="00A25C38">
        <w:t>intelligence</w:t>
      </w:r>
      <w:r w:rsidRPr="00A25C38">
        <w:rPr>
          <w:rFonts w:hint="eastAsia"/>
        </w:rPr>
        <w:t>, hyper-connectivity and hyper-industries. Self-driving cars running</w:t>
      </w:r>
      <w:r>
        <w:rPr>
          <w:rFonts w:hint="eastAsia"/>
        </w:rPr>
        <w:t xml:space="preserve"> </w:t>
      </w:r>
      <w:r w:rsidRPr="00A25C38">
        <w:rPr>
          <w:rFonts w:hint="eastAsia"/>
        </w:rPr>
        <w:t>on land are equivalent to eco-</w:t>
      </w:r>
      <w:r w:rsidRPr="00A360BA">
        <w:rPr>
          <w:rFonts w:hint="eastAsia"/>
        </w:rPr>
        <w:t>friendly</w:t>
      </w:r>
      <w:r w:rsidRPr="00A25C38">
        <w:rPr>
          <w:rFonts w:hint="eastAsia"/>
        </w:rPr>
        <w:t xml:space="preserve"> smart autonomous ships operating at sea. Keeping up with such trends, IMO has adopted the organization</w:t>
      </w:r>
      <w:r w:rsidRPr="00A25C38">
        <w:t>’</w:t>
      </w:r>
      <w:r w:rsidRPr="00A25C38">
        <w:rPr>
          <w:rFonts w:hint="eastAsia"/>
        </w:rPr>
        <w:t>s Strategic Planning (SP), starting the</w:t>
      </w:r>
    </w:p>
    <w:p w:rsidR="00A25C38" w:rsidRDefault="00A25C38" w:rsidP="00A25C38">
      <w:pPr>
        <w:pStyle w:val="a7"/>
        <w:ind w:firstLine="0"/>
        <w:sectPr w:rsidR="00A25C38" w:rsidSect="00A73B36">
          <w:type w:val="continuous"/>
          <w:pgSz w:w="10319" w:h="14175"/>
          <w:pgMar w:top="1701" w:right="624" w:bottom="1134" w:left="624" w:header="737" w:footer="170" w:gutter="0"/>
          <w:cols w:num="2" w:space="425"/>
          <w:titlePg/>
          <w:docGrid w:linePitch="360"/>
        </w:sectPr>
      </w:pPr>
    </w:p>
    <w:p w:rsidR="0067396F" w:rsidRPr="007073C4" w:rsidRDefault="007073C4" w:rsidP="007073C4">
      <w:pPr>
        <w:pStyle w:val="a7"/>
        <w:ind w:firstLine="0"/>
      </w:pPr>
      <w:r w:rsidRPr="00A25C38">
        <w:rPr>
          <w:rFonts w:hint="eastAsia"/>
        </w:rPr>
        <w:lastRenderedPageBreak/>
        <w:t>discussion on MASS (Maritime Autonomous Surface Ships) by reflecting the velocity and content of the latest technolog</w:t>
      </w:r>
      <w:r w:rsidRPr="00A25C38">
        <w:rPr>
          <w:rFonts w:hint="eastAsia"/>
        </w:rPr>
        <w:t>i</w:t>
      </w:r>
      <w:r w:rsidRPr="00A25C38">
        <w:rPr>
          <w:rFonts w:hint="eastAsia"/>
        </w:rPr>
        <w:t>cal developments.</w:t>
      </w:r>
      <w:r w:rsidRPr="0067396F">
        <w:rPr>
          <w:rFonts w:hint="eastAsia"/>
          <w:vertAlign w:val="superscript"/>
        </w:rPr>
        <w:t>1</w:t>
      </w:r>
      <w:r w:rsidRPr="00A25C38">
        <w:rPr>
          <w:rFonts w:hint="eastAsia"/>
        </w:rPr>
        <w:t xml:space="preserve"> The advent of autonomous ships is expected to result in significant changes to various industries ranging from shipping, ports and logistics, shipbuilding to shipping equipment. It will also trigger a paradigm shift from a </w:t>
      </w:r>
      <w:r w:rsidRPr="00A25C38">
        <w:t>human</w:t>
      </w:r>
      <w:r w:rsidRPr="00A25C38">
        <w:rPr>
          <w:rFonts w:hint="eastAsia"/>
        </w:rPr>
        <w:t xml:space="preserve">-based labor </w:t>
      </w:r>
      <w:r w:rsidRPr="00A25C38">
        <w:t>intensive</w:t>
      </w:r>
      <w:r w:rsidRPr="00A25C38">
        <w:rPr>
          <w:rFonts w:hint="eastAsia"/>
        </w:rPr>
        <w:t xml:space="preserve"> </w:t>
      </w:r>
      <w:r w:rsidRPr="00A25C38">
        <w:t>industry</w:t>
      </w:r>
      <w:r w:rsidRPr="00A25C38">
        <w:rPr>
          <w:rFonts w:hint="eastAsia"/>
        </w:rPr>
        <w:t xml:space="preserve"> to one centering on an u</w:t>
      </w:r>
      <w:r w:rsidRPr="00A25C38">
        <w:rPr>
          <w:rFonts w:hint="eastAsia"/>
        </w:rPr>
        <w:t>n</w:t>
      </w:r>
      <w:r w:rsidRPr="00A25C38">
        <w:rPr>
          <w:rFonts w:hint="eastAsia"/>
        </w:rPr>
        <w:t>manned system driven by</w:t>
      </w:r>
      <w:r w:rsidRPr="00A25C38">
        <w:t xml:space="preserve"> digitization and autonomous robots. </w:t>
      </w:r>
      <w:r w:rsidRPr="00A25C38">
        <w:rPr>
          <w:rFonts w:hint="eastAsia"/>
        </w:rPr>
        <w:t xml:space="preserve">In particular, the development of technology for the </w:t>
      </w:r>
      <w:r w:rsidRPr="00A25C38">
        <w:t>operation</w:t>
      </w:r>
      <w:r w:rsidRPr="00A25C38">
        <w:rPr>
          <w:rFonts w:hint="eastAsia"/>
        </w:rPr>
        <w:t xml:space="preserve"> of unmanned ships will bring about social and cultural changes in shipping designs, boarding of crews, nurturing of human resource and training. However, there are conflicting opinions over the commercialization of a fully autonomous ship. According to a recent interview in Bloo</w:t>
      </w:r>
      <w:r w:rsidRPr="00A25C38">
        <w:rPr>
          <w:rFonts w:hint="eastAsia"/>
        </w:rPr>
        <w:t>m</w:t>
      </w:r>
      <w:r w:rsidRPr="00A25C38">
        <w:rPr>
          <w:rFonts w:hint="eastAsia"/>
        </w:rPr>
        <w:t xml:space="preserve">berg, </w:t>
      </w:r>
      <w:r w:rsidRPr="00A25C38">
        <w:t>Soren Skou</w:t>
      </w:r>
      <w:r w:rsidRPr="00A25C38">
        <w:rPr>
          <w:rFonts w:hint="eastAsia"/>
        </w:rPr>
        <w:t>, t</w:t>
      </w:r>
      <w:r w:rsidRPr="00A25C38">
        <w:t xml:space="preserve">he chief executive officer of </w:t>
      </w:r>
      <w:r w:rsidRPr="00A25C38">
        <w:rPr>
          <w:rFonts w:hint="eastAsia"/>
        </w:rPr>
        <w:t>Maersk Line,</w:t>
      </w:r>
      <w:r w:rsidRPr="00A25C38">
        <w:t xml:space="preserve"> says it</w:t>
      </w:r>
      <w:r w:rsidRPr="00A25C38">
        <w:rPr>
          <w:rFonts w:hint="eastAsia"/>
        </w:rPr>
        <w:t xml:space="preserve"> is</w:t>
      </w:r>
      <w:r w:rsidRPr="00A25C38">
        <w:t xml:space="preserve"> unlikely </w:t>
      </w:r>
      <w:r w:rsidRPr="00A25C38">
        <w:rPr>
          <w:rFonts w:hint="eastAsia"/>
        </w:rPr>
        <w:t xml:space="preserve">that </w:t>
      </w:r>
      <w:r w:rsidRPr="00A25C38">
        <w:t>container vessels will operate without humans in his lifetime.</w:t>
      </w:r>
      <w:r w:rsidRPr="00A25C38">
        <w:rPr>
          <w:rFonts w:hint="eastAsia"/>
        </w:rPr>
        <w:t xml:space="preserve"> Most experts expect that it will take a long time for a fully </w:t>
      </w:r>
      <w:r w:rsidRPr="00A25C38">
        <w:t>autonomous</w:t>
      </w:r>
      <w:r w:rsidRPr="00A25C38">
        <w:rPr>
          <w:rFonts w:hint="eastAsia"/>
        </w:rPr>
        <w:t xml:space="preserve"> ship to be operated. Many global leading companies, such as </w:t>
      </w:r>
      <w:r w:rsidRPr="00A25C38">
        <w:t>Rolls-Royce</w:t>
      </w:r>
      <w:r w:rsidRPr="00A25C38">
        <w:rPr>
          <w:rFonts w:hint="eastAsia"/>
        </w:rPr>
        <w:t>, Kongsberg Maritime, and ABB are developing autonomous ships without the intervention of humans and planning their future comme</w:t>
      </w:r>
      <w:r w:rsidRPr="00A25C38">
        <w:rPr>
          <w:rFonts w:hint="eastAsia"/>
        </w:rPr>
        <w:t>r</w:t>
      </w:r>
      <w:r w:rsidRPr="00A25C38">
        <w:rPr>
          <w:rFonts w:hint="eastAsia"/>
        </w:rPr>
        <w:t>cialization. Given these companies</w:t>
      </w:r>
      <w:r w:rsidRPr="00A25C38">
        <w:t>’</w:t>
      </w:r>
      <w:r w:rsidRPr="00A25C38">
        <w:rPr>
          <w:rFonts w:hint="eastAsia"/>
        </w:rPr>
        <w:t xml:space="preserve"> technological develo</w:t>
      </w:r>
      <w:r w:rsidRPr="00A25C38">
        <w:rPr>
          <w:rFonts w:hint="eastAsia"/>
        </w:rPr>
        <w:t>p</w:t>
      </w:r>
      <w:r w:rsidRPr="00A25C38">
        <w:rPr>
          <w:rFonts w:hint="eastAsia"/>
        </w:rPr>
        <w:t>ment and testing operations, the emergence of MASS will becom</w:t>
      </w:r>
      <w:r>
        <w:rPr>
          <w:rFonts w:hint="eastAsia"/>
        </w:rPr>
        <w:t>e a reality in the near future.</w:t>
      </w:r>
    </w:p>
    <w:tbl>
      <w:tblPr>
        <w:tblpPr w:leftFromText="142" w:rightFromText="142" w:vertAnchor="page" w:horzAnchor="page" w:tblpX="101" w:tblpY="12285"/>
        <w:tblOverlap w:val="never"/>
        <w:tblW w:w="9161" w:type="dxa"/>
        <w:tblLayout w:type="fixed"/>
        <w:tblLook w:val="04A0" w:firstRow="1" w:lastRow="0" w:firstColumn="1" w:lastColumn="0" w:noHBand="0" w:noVBand="1"/>
      </w:tblPr>
      <w:tblGrid>
        <w:gridCol w:w="9161"/>
      </w:tblGrid>
      <w:tr w:rsidR="0067396F" w:rsidRPr="00830C76" w:rsidTr="00857E2B">
        <w:trPr>
          <w:trHeight w:val="693"/>
        </w:trPr>
        <w:tc>
          <w:tcPr>
            <w:tcW w:w="9161" w:type="dxa"/>
            <w:tcMar>
              <w:top w:w="0" w:type="dxa"/>
              <w:left w:w="0" w:type="dxa"/>
              <w:bottom w:w="0" w:type="dxa"/>
              <w:right w:w="0" w:type="dxa"/>
            </w:tcMar>
            <w:vAlign w:val="center"/>
          </w:tcPr>
          <w:p w:rsidR="0067396F" w:rsidRDefault="0067396F" w:rsidP="000A5D94">
            <w:pPr>
              <w:pStyle w:val="ae"/>
              <w:framePr w:hSpace="0" w:wrap="auto" w:vAnchor="margin" w:hAnchor="text" w:xAlign="left" w:yAlign="inline"/>
              <w:ind w:left="728" w:hanging="228"/>
              <w:suppressOverlap w:val="0"/>
            </w:pPr>
            <w:r w:rsidRPr="00830C76">
              <w:rPr>
                <w:rFonts w:hint="eastAsia"/>
              </w:rPr>
              <w:t xml:space="preserve">1) </w:t>
            </w:r>
            <w:r w:rsidRPr="000C743B">
              <w:t>IMO MSC 98/20/2, Maritime Autonomous Surface Ships (Proposal for a regulatory scoping exercise), 2017.6.</w:t>
            </w:r>
          </w:p>
          <w:p w:rsidR="0067396F" w:rsidRDefault="0067396F" w:rsidP="000A5D94">
            <w:pPr>
              <w:pStyle w:val="ae"/>
              <w:framePr w:hSpace="0" w:wrap="auto" w:vAnchor="margin" w:hAnchor="text" w:xAlign="left" w:yAlign="inline"/>
              <w:ind w:left="728" w:hanging="228"/>
              <w:suppressOverlap w:val="0"/>
              <w:rPr>
                <w:rFonts w:hint="eastAsia"/>
              </w:rPr>
            </w:pPr>
            <w:r>
              <w:rPr>
                <w:rFonts w:hint="eastAsia"/>
              </w:rPr>
              <w:t>2</w:t>
            </w:r>
            <w:r w:rsidRPr="00830C76">
              <w:rPr>
                <w:rFonts w:hint="eastAsia"/>
              </w:rPr>
              <w:t>)</w:t>
            </w:r>
            <w:r w:rsidRPr="000C743B">
              <w:t xml:space="preserve"> IMO MSC 99/wp.9, Framework for the Regulatory Scoping Exercise, 2018.5.</w:t>
            </w:r>
          </w:p>
          <w:p w:rsidR="00D62ABB" w:rsidRPr="00830C76" w:rsidRDefault="00D62ABB" w:rsidP="000A5D94">
            <w:pPr>
              <w:pStyle w:val="ae"/>
              <w:framePr w:hSpace="0" w:wrap="auto" w:vAnchor="margin" w:hAnchor="text" w:xAlign="left" w:yAlign="inline"/>
              <w:ind w:left="728" w:hanging="228"/>
              <w:suppressOverlap w:val="0"/>
              <w:rPr>
                <w:strike/>
              </w:rPr>
            </w:pPr>
            <w:r>
              <w:rPr>
                <w:rFonts w:hint="eastAsia"/>
              </w:rPr>
              <w:t xml:space="preserve">3) </w:t>
            </w:r>
            <w:r w:rsidRPr="00DE085C">
              <w:t>Growth, Future Prospects, and Competitive Analysis, 2017-2025, Credence research, 2018.4</w:t>
            </w:r>
            <w:r>
              <w:rPr>
                <w:rFonts w:hint="eastAsia"/>
              </w:rPr>
              <w:t>.</w:t>
            </w:r>
          </w:p>
        </w:tc>
      </w:tr>
    </w:tbl>
    <w:p w:rsidR="00A25C38" w:rsidRPr="007073C4" w:rsidRDefault="00A25C38" w:rsidP="007073C4">
      <w:pPr>
        <w:pStyle w:val="aa"/>
        <w:spacing w:after="120"/>
      </w:pPr>
    </w:p>
    <w:p w:rsidR="00A25C38" w:rsidRPr="00A25C38" w:rsidRDefault="00A25C38" w:rsidP="00ED716C">
      <w:pPr>
        <w:pStyle w:val="aa"/>
        <w:spacing w:after="120"/>
      </w:pPr>
      <w:r w:rsidRPr="00A25C38">
        <w:t xml:space="preserve">The impact </w:t>
      </w:r>
      <w:r w:rsidRPr="00A25C38">
        <w:rPr>
          <w:rFonts w:hint="eastAsia"/>
        </w:rPr>
        <w:t>of the defined</w:t>
      </w:r>
      <w:r w:rsidRPr="00A25C38">
        <w:t xml:space="preserve"> degree of </w:t>
      </w:r>
      <w:r w:rsidRPr="00ED716C">
        <w:t>Autonomy</w:t>
      </w:r>
      <w:r w:rsidRPr="00A25C38">
        <w:t xml:space="preserve"> for MASS</w:t>
      </w:r>
    </w:p>
    <w:p w:rsidR="00FB43CB" w:rsidRDefault="00946F15" w:rsidP="00FB43CB">
      <w:pPr>
        <w:pStyle w:val="a7"/>
        <w:jc w:val="distribute"/>
        <w:rPr>
          <w:rFonts w:hint="eastAsia"/>
        </w:rPr>
      </w:pPr>
      <w:r w:rsidRPr="006957DE">
        <w:t xml:space="preserve">The </w:t>
      </w:r>
      <w:r w:rsidRPr="006957DE">
        <w:rPr>
          <w:rFonts w:hint="eastAsia"/>
        </w:rPr>
        <w:t>advent</w:t>
      </w:r>
      <w:r w:rsidRPr="006957DE">
        <w:t xml:space="preserve"> of totally unmanned ships </w:t>
      </w:r>
      <w:r w:rsidRPr="006957DE">
        <w:rPr>
          <w:rFonts w:hint="eastAsia"/>
        </w:rPr>
        <w:t>will</w:t>
      </w:r>
      <w:r w:rsidRPr="006957DE">
        <w:t xml:space="preserve"> not likely </w:t>
      </w:r>
      <w:r w:rsidRPr="006957DE">
        <w:rPr>
          <w:rFonts w:hint="eastAsia"/>
        </w:rPr>
        <w:t xml:space="preserve">arise </w:t>
      </w:r>
      <w:r w:rsidRPr="006957DE">
        <w:t xml:space="preserve">in the near future; </w:t>
      </w:r>
      <w:r w:rsidRPr="006957DE">
        <w:rPr>
          <w:rFonts w:hint="eastAsia"/>
        </w:rPr>
        <w:t xml:space="preserve">currently, </w:t>
      </w:r>
      <w:r w:rsidRPr="006957DE">
        <w:t xml:space="preserve">most ships are operated with </w:t>
      </w:r>
      <w:r w:rsidRPr="00946F15">
        <w:t>seafarers</w:t>
      </w:r>
      <w:r w:rsidRPr="006957DE">
        <w:t xml:space="preserve"> on board which is expected to continue for the time being. In</w:t>
      </w:r>
      <w:r>
        <w:rPr>
          <w:rFonts w:hint="eastAsia"/>
        </w:rPr>
        <w:t xml:space="preserve"> </w:t>
      </w:r>
      <w:r w:rsidRPr="006957DE">
        <w:rPr>
          <w:spacing w:val="-2"/>
        </w:rPr>
        <w:t>particular, IMO acknowledges that it is difficult to forecast the</w:t>
      </w:r>
      <w:r w:rsidRPr="006957DE">
        <w:t xml:space="preserve"> future </w:t>
      </w:r>
      <w:r w:rsidRPr="006957DE">
        <w:rPr>
          <w:rFonts w:hint="eastAsia"/>
        </w:rPr>
        <w:t>in regards to</w:t>
      </w:r>
      <w:r w:rsidRPr="006957DE">
        <w:t xml:space="preserve"> the adoption of fully auton</w:t>
      </w:r>
      <w:r w:rsidRPr="006957DE">
        <w:t>o</w:t>
      </w:r>
      <w:r w:rsidRPr="006957DE">
        <w:t>mous ships</w:t>
      </w:r>
      <w:r w:rsidRPr="006957DE">
        <w:rPr>
          <w:rFonts w:hint="eastAsia"/>
        </w:rPr>
        <w:t xml:space="preserve">, a matter of which concerns </w:t>
      </w:r>
      <w:r w:rsidRPr="006957DE">
        <w:t>boarding seafarers. Furthermore,</w:t>
      </w:r>
      <w:r>
        <w:rPr>
          <w:rFonts w:hint="eastAsia"/>
        </w:rPr>
        <w:t xml:space="preserve"> </w:t>
      </w:r>
      <w:r w:rsidRPr="00A25C38">
        <w:t>IMO needs to develop relevant standards after going through in-depth discussion</w:t>
      </w:r>
      <w:r w:rsidRPr="00A25C38">
        <w:rPr>
          <w:rFonts w:hint="eastAsia"/>
        </w:rPr>
        <w:t>s</w:t>
      </w:r>
      <w:r w:rsidRPr="00A25C38">
        <w:t xml:space="preserve"> with stakeholders in International Labor Organization (ILO) and International Transport Forum (ITF). </w:t>
      </w:r>
      <w:r w:rsidRPr="00A25C38">
        <w:rPr>
          <w:rFonts w:hint="eastAsia"/>
        </w:rPr>
        <w:t>T</w:t>
      </w:r>
      <w:r w:rsidRPr="00A25C38">
        <w:t xml:space="preserve">herefore, IMO is making a decision on the definition of autonomous ships and the degree of </w:t>
      </w:r>
      <w:r w:rsidR="00FB43CB" w:rsidRPr="00A25C38">
        <w:t>autonomy, albeit tentatively, considering the speed of techn</w:t>
      </w:r>
      <w:r w:rsidR="00FB43CB" w:rsidRPr="00A25C38">
        <w:t>o</w:t>
      </w:r>
      <w:r w:rsidR="00FB43CB" w:rsidRPr="00A25C38">
        <w:t xml:space="preserve">logical development and </w:t>
      </w:r>
      <w:r w:rsidR="00FB43CB" w:rsidRPr="00A25C38">
        <w:rPr>
          <w:rFonts w:hint="eastAsia"/>
        </w:rPr>
        <w:t>self-</w:t>
      </w:r>
      <w:r w:rsidR="00FB43CB" w:rsidRPr="00A25C38">
        <w:t>operating services utilizing artificial intelligence. Following the adoption of a new concept of ship, IMO undertakes the Regulatory Scoping Exercise (RSE) for categorizing the elements required for the scope of applying ship safety standards such as SOLAS and introdu</w:t>
      </w:r>
      <w:r w:rsidR="00FB43CB" w:rsidRPr="00A25C38">
        <w:t>c</w:t>
      </w:r>
      <w:r w:rsidR="00FB43CB" w:rsidRPr="00A25C38">
        <w:t>ing new safety and environmental regulations.</w:t>
      </w:r>
      <w:r w:rsidR="00FB43CB" w:rsidRPr="0067396F">
        <w:rPr>
          <w:rFonts w:hint="eastAsia"/>
          <w:vertAlign w:val="superscript"/>
        </w:rPr>
        <w:t>2</w:t>
      </w:r>
      <w:r w:rsidR="00FB43CB" w:rsidRPr="00A25C38">
        <w:rPr>
          <w:rFonts w:hint="eastAsia"/>
        </w:rPr>
        <w:t xml:space="preserve"> </w:t>
      </w:r>
      <w:r w:rsidR="00FB43CB" w:rsidRPr="00A25C38">
        <w:t xml:space="preserve">What is </w:t>
      </w:r>
      <w:r w:rsidR="00FB43CB" w:rsidRPr="00A25C38">
        <w:rPr>
          <w:rFonts w:hint="eastAsia"/>
        </w:rPr>
        <w:t xml:space="preserve">most </w:t>
      </w:r>
      <w:r w:rsidR="00FB43CB" w:rsidRPr="00A25C38">
        <w:t xml:space="preserve">critical is to decide on the degree of autonomy </w:t>
      </w:r>
      <w:r w:rsidR="00FB43CB" w:rsidRPr="00A25C38">
        <w:rPr>
          <w:rFonts w:hint="eastAsia"/>
        </w:rPr>
        <w:t>for</w:t>
      </w:r>
      <w:r w:rsidR="00FB43CB" w:rsidRPr="00A25C38">
        <w:t xml:space="preserve"> Maritime Autonomous Surface Ship (MASS). IMO defines MASS as a ship, which, to a varying degree, can operate independently of human interaction. Although the EU, ABS, BV and Ramboll-Core suggest various definitions, these commonly include ‘a ship operat</w:t>
      </w:r>
      <w:r w:rsidR="00FB43CB" w:rsidRPr="00A25C38">
        <w:rPr>
          <w:rFonts w:hint="eastAsia"/>
        </w:rPr>
        <w:t>ing</w:t>
      </w:r>
      <w:r w:rsidR="00FB43CB" w:rsidRPr="00A25C38">
        <w:t xml:space="preserve"> with autonomous decision system</w:t>
      </w:r>
      <w:r w:rsidR="00FB43CB" w:rsidRPr="00A25C38">
        <w:rPr>
          <w:rFonts w:hint="eastAsia"/>
        </w:rPr>
        <w:t>s</w:t>
      </w:r>
      <w:r w:rsidR="00FB43CB" w:rsidRPr="00A25C38">
        <w:t xml:space="preserve"> regardless of human presence’.</w:t>
      </w:r>
      <w:r w:rsidR="00FB43CB" w:rsidRPr="00826510">
        <w:rPr>
          <w:spacing w:val="-6"/>
        </w:rPr>
        <w:t xml:space="preserve"> In particular, the degree of autonomy</w:t>
      </w:r>
    </w:p>
    <w:p w:rsidR="00857E2B" w:rsidRDefault="00826510" w:rsidP="00FB43CB">
      <w:pPr>
        <w:pStyle w:val="a7"/>
        <w:ind w:firstLine="0"/>
      </w:pPr>
      <w:r>
        <w:br w:type="column"/>
      </w:r>
      <w:r w:rsidR="00946F15" w:rsidRPr="00826510">
        <w:rPr>
          <w:spacing w:val="-6"/>
        </w:rPr>
        <w:lastRenderedPageBreak/>
        <w:t xml:space="preserve">varies according to the pattern of a ship’s operational service and its operation. As shown </w:t>
      </w:r>
      <w:r w:rsidR="00946F15" w:rsidRPr="00826510">
        <w:rPr>
          <w:rFonts w:hint="eastAsia"/>
          <w:spacing w:val="-6"/>
        </w:rPr>
        <w:t xml:space="preserve">in </w:t>
      </w:r>
      <w:r w:rsidR="00946F15" w:rsidRPr="00826510">
        <w:rPr>
          <w:spacing w:val="-6"/>
        </w:rPr>
        <w:t xml:space="preserve">the table below, the classification </w:t>
      </w:r>
      <w:r w:rsidR="00946F15" w:rsidRPr="00FF7E9F">
        <w:t xml:space="preserve">of degree of autonomy tentatively defined by IMO will have </w:t>
      </w:r>
      <w:r w:rsidR="00946F15" w:rsidRPr="00A25C38">
        <w:t>a significant impact on the construction and operation of ship</w:t>
      </w:r>
      <w:r w:rsidR="00946F15" w:rsidRPr="00A25C38">
        <w:rPr>
          <w:rFonts w:hint="eastAsia"/>
        </w:rPr>
        <w:t>s</w:t>
      </w:r>
      <w:r w:rsidR="00946F15" w:rsidRPr="00A25C38">
        <w:t>.</w:t>
      </w:r>
    </w:p>
    <w:p w:rsidR="00791608" w:rsidRPr="00A25C38" w:rsidRDefault="00791608" w:rsidP="00946F15">
      <w:pPr>
        <w:pStyle w:val="a7"/>
      </w:pPr>
    </w:p>
    <w:p w:rsidR="00A25C38" w:rsidRPr="00A25C38" w:rsidRDefault="00A25C38" w:rsidP="003444F5">
      <w:pPr>
        <w:pStyle w:val="aa"/>
        <w:spacing w:after="120"/>
      </w:pPr>
      <w:r w:rsidRPr="00A25C38">
        <w:t>&lt;</w:t>
      </w:r>
      <w:r w:rsidRPr="00A25C38">
        <w:rPr>
          <w:rFonts w:hint="eastAsia"/>
        </w:rPr>
        <w:t>T</w:t>
      </w:r>
      <w:r w:rsidRPr="00A25C38">
        <w:t xml:space="preserve">able 1&gt; </w:t>
      </w:r>
      <w:r w:rsidRPr="00A25C38">
        <w:rPr>
          <w:rFonts w:hint="eastAsia"/>
        </w:rPr>
        <w:t>I</w:t>
      </w:r>
      <w:r w:rsidRPr="00A25C38">
        <w:t>MO’s definition of the degree of autonomy</w:t>
      </w:r>
    </w:p>
    <w:tbl>
      <w:tblPr>
        <w:tblStyle w:val="-1"/>
        <w:tblW w:w="0" w:type="auto"/>
        <w:tblBorders>
          <w:top w:val="none" w:sz="0" w:space="0" w:color="auto"/>
          <w:bottom w:val="none" w:sz="0" w:space="0" w:color="auto"/>
        </w:tblBorders>
        <w:tblLook w:val="04A0" w:firstRow="1" w:lastRow="0" w:firstColumn="1" w:lastColumn="0" w:noHBand="0" w:noVBand="1"/>
      </w:tblPr>
      <w:tblGrid>
        <w:gridCol w:w="392"/>
        <w:gridCol w:w="1559"/>
        <w:gridCol w:w="2507"/>
      </w:tblGrid>
      <w:tr w:rsidR="003444F5" w:rsidRPr="00A25C38" w:rsidTr="000E1836">
        <w:trPr>
          <w:cnfStyle w:val="100000000000" w:firstRow="1" w:lastRow="0" w:firstColumn="0" w:lastColumn="0" w:oddVBand="0" w:evenVBand="0" w:oddHBand="0" w:evenHBand="0" w:firstRowFirstColumn="0" w:firstRowLastColumn="0" w:lastRowFirstColumn="0" w:lastRowLastColumn="0"/>
          <w:trHeight w:val="38"/>
        </w:trPr>
        <w:tc>
          <w:tcPr>
            <w:cnfStyle w:val="001000000000" w:firstRow="0" w:lastRow="0" w:firstColumn="1" w:lastColumn="0" w:oddVBand="0" w:evenVBand="0" w:oddHBand="0" w:evenHBand="0" w:firstRowFirstColumn="0" w:firstRowLastColumn="0" w:lastRowFirstColumn="0" w:lastRowLastColumn="0"/>
            <w:tcW w:w="1951" w:type="dxa"/>
            <w:gridSpan w:val="2"/>
            <w:tcBorders>
              <w:top w:val="none" w:sz="0" w:space="0" w:color="auto"/>
              <w:left w:val="none" w:sz="0" w:space="0" w:color="auto"/>
              <w:bottom w:val="none" w:sz="0" w:space="0" w:color="auto"/>
              <w:right w:val="single" w:sz="4" w:space="0" w:color="FFFFFF" w:themeColor="background1"/>
            </w:tcBorders>
            <w:shd w:val="clear" w:color="auto" w:fill="145587"/>
            <w:hideMark/>
          </w:tcPr>
          <w:p w:rsidR="00A25C38" w:rsidRPr="003444F5" w:rsidRDefault="00A25C38" w:rsidP="003444F5">
            <w:pPr>
              <w:pStyle w:val="a7"/>
              <w:ind w:firstLine="0"/>
              <w:jc w:val="center"/>
              <w:rPr>
                <w:color w:val="FFFFFF" w:themeColor="background1"/>
                <w:sz w:val="16"/>
                <w:szCs w:val="16"/>
              </w:rPr>
            </w:pPr>
            <w:r w:rsidRPr="003444F5">
              <w:rPr>
                <w:rFonts w:hint="eastAsia"/>
                <w:color w:val="FFFFFF" w:themeColor="background1"/>
                <w:sz w:val="16"/>
                <w:szCs w:val="16"/>
              </w:rPr>
              <w:t>D</w:t>
            </w:r>
            <w:r w:rsidRPr="003444F5">
              <w:rPr>
                <w:color w:val="FFFFFF" w:themeColor="background1"/>
                <w:sz w:val="16"/>
                <w:szCs w:val="16"/>
              </w:rPr>
              <w:t>egree of Autonomy</w:t>
            </w:r>
          </w:p>
        </w:tc>
        <w:tc>
          <w:tcPr>
            <w:tcW w:w="2507" w:type="dxa"/>
            <w:tcBorders>
              <w:top w:val="none" w:sz="0" w:space="0" w:color="auto"/>
              <w:left w:val="single" w:sz="4" w:space="0" w:color="FFFFFF" w:themeColor="background1"/>
              <w:bottom w:val="none" w:sz="0" w:space="0" w:color="auto"/>
              <w:right w:val="none" w:sz="0" w:space="0" w:color="auto"/>
            </w:tcBorders>
            <w:shd w:val="clear" w:color="auto" w:fill="145587"/>
            <w:hideMark/>
          </w:tcPr>
          <w:p w:rsidR="00A25C38" w:rsidRPr="003444F5" w:rsidRDefault="00A25C38" w:rsidP="003444F5">
            <w:pPr>
              <w:pStyle w:val="a7"/>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3444F5">
              <w:rPr>
                <w:rFonts w:hint="eastAsia"/>
                <w:color w:val="FFFFFF" w:themeColor="background1"/>
                <w:sz w:val="16"/>
                <w:szCs w:val="16"/>
              </w:rPr>
              <w:t>D</w:t>
            </w:r>
            <w:r w:rsidRPr="003444F5">
              <w:rPr>
                <w:color w:val="FFFFFF" w:themeColor="background1"/>
                <w:sz w:val="16"/>
                <w:szCs w:val="16"/>
              </w:rPr>
              <w:t>efinition</w:t>
            </w:r>
          </w:p>
        </w:tc>
      </w:tr>
      <w:tr w:rsidR="003444F5" w:rsidRPr="00A25C38" w:rsidTr="00FF7E9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92"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A25C38" w:rsidRPr="00A25C38" w:rsidRDefault="00A25C38" w:rsidP="000E1836">
            <w:pPr>
              <w:pStyle w:val="af2"/>
              <w:jc w:val="center"/>
            </w:pPr>
            <w:r w:rsidRPr="00A25C38">
              <w:t>1</w:t>
            </w:r>
          </w:p>
        </w:tc>
        <w:tc>
          <w:tcPr>
            <w:tcW w:w="155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A25C38" w:rsidRPr="000E1836" w:rsidRDefault="00A25C38" w:rsidP="00CF0C05">
            <w:pPr>
              <w:pStyle w:val="af2"/>
              <w:cnfStyle w:val="000000100000" w:firstRow="0" w:lastRow="0" w:firstColumn="0" w:lastColumn="0" w:oddVBand="0" w:evenVBand="0" w:oddHBand="1" w:evenHBand="0" w:firstRowFirstColumn="0" w:firstRowLastColumn="0" w:lastRowFirstColumn="0" w:lastRowLastColumn="0"/>
              <w:rPr>
                <w:rFonts w:eastAsiaTheme="minorEastAsia"/>
              </w:rPr>
            </w:pPr>
            <w:r w:rsidRPr="00A25C38">
              <w:t>Ship with automated processes and decision support</w:t>
            </w:r>
          </w:p>
        </w:tc>
        <w:tc>
          <w:tcPr>
            <w:tcW w:w="2507"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A25C38" w:rsidRPr="00A25C38" w:rsidRDefault="00A25C38" w:rsidP="001E6E6D">
            <w:pPr>
              <w:pStyle w:val="af2"/>
              <w:jc w:val="both"/>
              <w:cnfStyle w:val="000000100000" w:firstRow="0" w:lastRow="0" w:firstColumn="0" w:lastColumn="0" w:oddVBand="0" w:evenVBand="0" w:oddHBand="1" w:evenHBand="0" w:firstRowFirstColumn="0" w:firstRowLastColumn="0" w:lastRowFirstColumn="0" w:lastRowLastColumn="0"/>
            </w:pPr>
            <w:r w:rsidRPr="00A25C38">
              <w:t>Seafarers are on board to operate and control shipboard systems and functions. Some operations may be automated</w:t>
            </w:r>
          </w:p>
        </w:tc>
      </w:tr>
      <w:tr w:rsidR="003444F5" w:rsidRPr="00A25C38" w:rsidTr="00FF7E9F">
        <w:trPr>
          <w:trHeight w:val="551"/>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A25C38" w:rsidRPr="00A25C38" w:rsidRDefault="00A25C38" w:rsidP="000E1836">
            <w:pPr>
              <w:pStyle w:val="af2"/>
              <w:jc w:val="center"/>
            </w:pPr>
            <w:r w:rsidRPr="00A25C38">
              <w:t>2</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A25C38" w:rsidRPr="00A25C38" w:rsidRDefault="00A25C38" w:rsidP="00CF0C05">
            <w:pPr>
              <w:pStyle w:val="af2"/>
              <w:cnfStyle w:val="000000000000" w:firstRow="0" w:lastRow="0" w:firstColumn="0" w:lastColumn="0" w:oddVBand="0" w:evenVBand="0" w:oddHBand="0" w:evenHBand="0" w:firstRowFirstColumn="0" w:firstRowLastColumn="0" w:lastRowFirstColumn="0" w:lastRowLastColumn="0"/>
            </w:pPr>
            <w:r w:rsidRPr="00A25C38">
              <w:t>Remotely controlled ship with seafarers on board</w:t>
            </w:r>
          </w:p>
        </w:tc>
        <w:tc>
          <w:tcPr>
            <w:tcW w:w="25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A25C38" w:rsidRPr="00A25C38" w:rsidRDefault="00A25C38" w:rsidP="00D229FC">
            <w:pPr>
              <w:pStyle w:val="af2"/>
              <w:cnfStyle w:val="000000000000" w:firstRow="0" w:lastRow="0" w:firstColumn="0" w:lastColumn="0" w:oddVBand="0" w:evenVBand="0" w:oddHBand="0" w:evenHBand="0" w:firstRowFirstColumn="0" w:firstRowLastColumn="0" w:lastRowFirstColumn="0" w:lastRowLastColumn="0"/>
            </w:pPr>
            <w:r w:rsidRPr="00A25C38">
              <w:t xml:space="preserve">The ship is controlled and operated from </w:t>
            </w:r>
            <w:r w:rsidRPr="00D229FC">
              <w:t>another</w:t>
            </w:r>
            <w:r w:rsidRPr="00A25C38">
              <w:t xml:space="preserve"> location, but seafarers are on board</w:t>
            </w:r>
          </w:p>
        </w:tc>
      </w:tr>
      <w:tr w:rsidR="003444F5" w:rsidRPr="00A25C38" w:rsidTr="00FF7E9F">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A25C38" w:rsidRPr="00A25C38" w:rsidRDefault="00A25C38" w:rsidP="000E1836">
            <w:pPr>
              <w:pStyle w:val="af2"/>
              <w:jc w:val="center"/>
            </w:pPr>
            <w:r w:rsidRPr="00A25C38">
              <w:t>3</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A25C38" w:rsidRPr="00A25C38" w:rsidRDefault="00A25C38" w:rsidP="00CF0C05">
            <w:pPr>
              <w:pStyle w:val="af2"/>
              <w:cnfStyle w:val="000000100000" w:firstRow="0" w:lastRow="0" w:firstColumn="0" w:lastColumn="0" w:oddVBand="0" w:evenVBand="0" w:oddHBand="1" w:evenHBand="0" w:firstRowFirstColumn="0" w:firstRowLastColumn="0" w:lastRowFirstColumn="0" w:lastRowLastColumn="0"/>
            </w:pPr>
            <w:r w:rsidRPr="00A25C38">
              <w:t>Remotely controlled ship without seafarers on board</w:t>
            </w:r>
          </w:p>
        </w:tc>
        <w:tc>
          <w:tcPr>
            <w:tcW w:w="25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A25C38" w:rsidRPr="00A25C38" w:rsidRDefault="00A25C38" w:rsidP="001E6E6D">
            <w:pPr>
              <w:pStyle w:val="af2"/>
              <w:jc w:val="both"/>
              <w:cnfStyle w:val="000000100000" w:firstRow="0" w:lastRow="0" w:firstColumn="0" w:lastColumn="0" w:oddVBand="0" w:evenVBand="0" w:oddHBand="1" w:evenHBand="0" w:firstRowFirstColumn="0" w:firstRowLastColumn="0" w:lastRowFirstColumn="0" w:lastRowLastColumn="0"/>
            </w:pPr>
            <w:r w:rsidRPr="00A25C38">
              <w:t>The ship is controlled and operated from another location. There are no seafarers on board</w:t>
            </w:r>
          </w:p>
        </w:tc>
      </w:tr>
      <w:tr w:rsidR="003444F5" w:rsidRPr="00A25C38" w:rsidTr="00FF7E9F">
        <w:trPr>
          <w:trHeight w:val="553"/>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A25C38" w:rsidRPr="00A25C38" w:rsidRDefault="00A25C38" w:rsidP="000E1836">
            <w:pPr>
              <w:pStyle w:val="af2"/>
              <w:jc w:val="center"/>
            </w:pPr>
            <w:r w:rsidRPr="00A25C38">
              <w:t>4</w:t>
            </w:r>
          </w:p>
        </w:tc>
        <w:tc>
          <w:tcPr>
            <w:tcW w:w="155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A25C38" w:rsidRPr="00A25C38" w:rsidRDefault="00A25C38" w:rsidP="00CF0C05">
            <w:pPr>
              <w:pStyle w:val="af2"/>
              <w:cnfStyle w:val="000000000000" w:firstRow="0" w:lastRow="0" w:firstColumn="0" w:lastColumn="0" w:oddVBand="0" w:evenVBand="0" w:oddHBand="0" w:evenHBand="0" w:firstRowFirstColumn="0" w:firstRowLastColumn="0" w:lastRowFirstColumn="0" w:lastRowLastColumn="0"/>
            </w:pPr>
            <w:r w:rsidRPr="00A25C38">
              <w:t>Fully autonomous ship</w:t>
            </w:r>
          </w:p>
        </w:tc>
        <w:tc>
          <w:tcPr>
            <w:tcW w:w="25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A25C38" w:rsidRPr="00A25C38" w:rsidRDefault="00A25C38" w:rsidP="001E6E6D">
            <w:pPr>
              <w:pStyle w:val="af2"/>
              <w:jc w:val="both"/>
              <w:cnfStyle w:val="000000000000" w:firstRow="0" w:lastRow="0" w:firstColumn="0" w:lastColumn="0" w:oddVBand="0" w:evenVBand="0" w:oddHBand="0" w:evenHBand="0" w:firstRowFirstColumn="0" w:firstRowLastColumn="0" w:lastRowFirstColumn="0" w:lastRowLastColumn="0"/>
            </w:pPr>
            <w:r w:rsidRPr="00A25C38">
              <w:t>The operating system of the ship is able to make decisions and</w:t>
            </w:r>
            <w:r w:rsidRPr="00A25C38">
              <w:rPr>
                <w:rFonts w:hint="eastAsia"/>
              </w:rPr>
              <w:t xml:space="preserve"> </w:t>
            </w:r>
            <w:r w:rsidRPr="00A25C38">
              <w:t>determine actions by itself</w:t>
            </w:r>
          </w:p>
        </w:tc>
      </w:tr>
    </w:tbl>
    <w:p w:rsidR="00857E2B" w:rsidRDefault="00A25C38" w:rsidP="00FF7E9F">
      <w:pPr>
        <w:pStyle w:val="af"/>
        <w:ind w:left="485" w:hangingChars="420" w:hanging="485"/>
      </w:pPr>
      <w:r w:rsidRPr="00A25C38">
        <w:rPr>
          <w:rFonts w:hint="eastAsia"/>
        </w:rPr>
        <w:t>Source</w:t>
      </w:r>
      <w:r w:rsidRPr="00A25C38">
        <w:t>: IMO, FRAMEWORK FOR THE REGULATORY SCOPING EXERCISE, MSC 99/WP.9, 2018.5.</w:t>
      </w:r>
    </w:p>
    <w:p w:rsidR="00C44123" w:rsidRDefault="00C44123" w:rsidP="00C44123">
      <w:pPr>
        <w:pStyle w:val="aa"/>
        <w:spacing w:after="120"/>
      </w:pPr>
    </w:p>
    <w:p w:rsidR="00791608" w:rsidRPr="00A25C38" w:rsidRDefault="00791608" w:rsidP="00791608">
      <w:pPr>
        <w:pStyle w:val="aa"/>
        <w:spacing w:after="120"/>
      </w:pPr>
      <w:r w:rsidRPr="00A25C38">
        <w:t xml:space="preserve">Game </w:t>
      </w:r>
      <w:r w:rsidRPr="00791608">
        <w:t>Changer</w:t>
      </w:r>
      <w:r w:rsidRPr="00A25C38">
        <w:t xml:space="preserve"> of </w:t>
      </w:r>
      <w:r w:rsidRPr="004F14DF">
        <w:t>relevant</w:t>
      </w:r>
      <w:r w:rsidRPr="00A25C38">
        <w:t xml:space="preserve"> business </w:t>
      </w:r>
    </w:p>
    <w:p w:rsidR="00D62ABB" w:rsidRPr="00A25C38" w:rsidRDefault="00791608" w:rsidP="00D62ABB">
      <w:pPr>
        <w:pStyle w:val="a7"/>
        <w:ind w:firstLine="0"/>
      </w:pPr>
      <w:r w:rsidRPr="00A25C38">
        <w:rPr>
          <w:rFonts w:hint="eastAsia"/>
        </w:rPr>
        <w:t>T</w:t>
      </w:r>
      <w:r w:rsidRPr="00A25C38">
        <w:t xml:space="preserve">he introduction of MASS is expected to bring significant changes to shipping, shipbuilding, logistics and port industries as well as </w:t>
      </w:r>
      <w:r w:rsidRPr="00A25C38">
        <w:rPr>
          <w:rFonts w:hint="eastAsia"/>
        </w:rPr>
        <w:t xml:space="preserve">to </w:t>
      </w:r>
      <w:r w:rsidRPr="00A25C38">
        <w:t xml:space="preserve">relevant </w:t>
      </w:r>
      <w:r w:rsidRPr="00791608">
        <w:t>industries</w:t>
      </w:r>
      <w:r w:rsidRPr="00A25C38">
        <w:t xml:space="preserve">. Such changes will introduce a new business model to relevant </w:t>
      </w:r>
      <w:r w:rsidRPr="004F14DF">
        <w:t>industries</w:t>
      </w:r>
      <w:r w:rsidRPr="00A25C38">
        <w:t xml:space="preserve"> </w:t>
      </w:r>
      <w:r w:rsidRPr="00612387">
        <w:t>following</w:t>
      </w:r>
      <w:r w:rsidRPr="00A25C38">
        <w:t xml:space="preserve"> the adoption of MASS: ship design and operational </w:t>
      </w:r>
      <w:r w:rsidRPr="00B61B67">
        <w:t>technology</w:t>
      </w:r>
      <w:r w:rsidRPr="00A25C38">
        <w:t>, the emergence of new type</w:t>
      </w:r>
      <w:r w:rsidRPr="00A25C38">
        <w:rPr>
          <w:rFonts w:hint="eastAsia"/>
        </w:rPr>
        <w:t>s</w:t>
      </w:r>
      <w:r w:rsidRPr="00A25C38">
        <w:t xml:space="preserve"> of marine accidents, </w:t>
      </w:r>
      <w:r w:rsidRPr="00A25C38">
        <w:rPr>
          <w:rFonts w:hint="eastAsia"/>
        </w:rPr>
        <w:t xml:space="preserve">new </w:t>
      </w:r>
      <w:r w:rsidRPr="00A25C38">
        <w:t>r</w:t>
      </w:r>
      <w:r w:rsidRPr="00A25C38">
        <w:t>e</w:t>
      </w:r>
      <w:r w:rsidRPr="00A25C38">
        <w:t xml:space="preserve">quirements of a ship’s </w:t>
      </w:r>
      <w:r w:rsidRPr="00791608">
        <w:t>safety</w:t>
      </w:r>
      <w:r w:rsidRPr="00A25C38">
        <w:t xml:space="preserve"> management system, changing employment and educational system</w:t>
      </w:r>
      <w:r w:rsidRPr="00A25C38">
        <w:rPr>
          <w:rFonts w:hint="eastAsia"/>
        </w:rPr>
        <w:t>s</w:t>
      </w:r>
      <w:r w:rsidRPr="00A25C38">
        <w:t xml:space="preserve"> of seafarers and port laborers, changing responsibility and insurance system of a new </w:t>
      </w:r>
      <w:r w:rsidRPr="00A25C38">
        <w:rPr>
          <w:rFonts w:hint="eastAsia"/>
        </w:rPr>
        <w:t xml:space="preserve">type of </w:t>
      </w:r>
      <w:r w:rsidRPr="00A25C38">
        <w:t>marine accident</w:t>
      </w:r>
      <w:r w:rsidRPr="00A25C38">
        <w:rPr>
          <w:rFonts w:hint="eastAsia"/>
        </w:rPr>
        <w:t>s</w:t>
      </w:r>
      <w:r w:rsidRPr="00A25C38">
        <w:t xml:space="preserve">, changes of shipping and port logistics system, and </w:t>
      </w:r>
      <w:r w:rsidRPr="00B61B67">
        <w:t>changes</w:t>
      </w:r>
      <w:r w:rsidRPr="00A25C38">
        <w:t xml:space="preserve"> in relevant industries </w:t>
      </w:r>
      <w:r w:rsidRPr="00A25C38">
        <w:rPr>
          <w:rFonts w:hint="eastAsia"/>
        </w:rPr>
        <w:t>s</w:t>
      </w:r>
      <w:r w:rsidRPr="00A25C38">
        <w:t>uch as</w:t>
      </w:r>
      <w:r w:rsidR="00D62ABB">
        <w:rPr>
          <w:rFonts w:hint="eastAsia"/>
        </w:rPr>
        <w:t xml:space="preserve"> </w:t>
      </w:r>
      <w:r w:rsidR="00D62ABB" w:rsidRPr="00A25C38">
        <w:t xml:space="preserve">shipbuilding and ship equipment. In addition, the emergence of MASS will serve as a new opportunity to generate new </w:t>
      </w:r>
      <w:r w:rsidR="00D62ABB" w:rsidRPr="00B61B67">
        <w:rPr>
          <w:spacing w:val="-6"/>
        </w:rPr>
        <w:t>business for the stagnant shipping industry. If one fail</w:t>
      </w:r>
      <w:r w:rsidR="00D62ABB" w:rsidRPr="00B61B67">
        <w:rPr>
          <w:rFonts w:hint="eastAsia"/>
          <w:spacing w:val="-6"/>
        </w:rPr>
        <w:t>s</w:t>
      </w:r>
      <w:r w:rsidR="00D62ABB" w:rsidRPr="00B61B67">
        <w:rPr>
          <w:spacing w:val="-6"/>
        </w:rPr>
        <w:t xml:space="preserve"> to</w:t>
      </w:r>
      <w:r w:rsidR="00D62ABB" w:rsidRPr="00B61B67">
        <w:rPr>
          <w:rFonts w:hint="eastAsia"/>
          <w:spacing w:val="-6"/>
        </w:rPr>
        <w:t xml:space="preserve"> adapt</w:t>
      </w:r>
      <w:r w:rsidR="00D62ABB">
        <w:rPr>
          <w:rFonts w:hint="eastAsia"/>
        </w:rPr>
        <w:t xml:space="preserve"> </w:t>
      </w:r>
      <w:r w:rsidR="00D62ABB" w:rsidRPr="00A25C38">
        <w:t xml:space="preserve">to </w:t>
      </w:r>
      <w:r w:rsidR="00D62ABB" w:rsidRPr="00A25C38">
        <w:rPr>
          <w:rFonts w:hint="eastAsia"/>
        </w:rPr>
        <w:t xml:space="preserve">such new changes </w:t>
      </w:r>
      <w:r w:rsidR="00D62ABB" w:rsidRPr="00A25C38">
        <w:t xml:space="preserve">and </w:t>
      </w:r>
      <w:r w:rsidR="00D62ABB" w:rsidRPr="00612387">
        <w:t>technologically</w:t>
      </w:r>
      <w:r w:rsidR="00D62ABB" w:rsidRPr="00A25C38">
        <w:t xml:space="preserve"> lags behind, it will pose a threat to the industry. Experts forecast that the relevant market following the introduction of MASS will grow to 155 million USD (170 trillion KRW) by 2025.</w:t>
      </w:r>
      <w:r w:rsidR="00D62ABB" w:rsidRPr="004F14DF">
        <w:rPr>
          <w:rFonts w:hint="eastAsia"/>
          <w:vertAlign w:val="superscript"/>
        </w:rPr>
        <w:t>3</w:t>
      </w:r>
      <w:r w:rsidR="00D62ABB" w:rsidRPr="00A25C38">
        <w:rPr>
          <w:rFonts w:hint="eastAsia"/>
        </w:rPr>
        <w:t xml:space="preserve"> </w:t>
      </w:r>
      <w:r w:rsidR="00D62ABB" w:rsidRPr="00A25C38">
        <w:t xml:space="preserve">MASS will become a definite game changer to relevant industries in the digital era. Under </w:t>
      </w:r>
      <w:r w:rsidR="00D62ABB" w:rsidRPr="00A25C38">
        <w:rPr>
          <w:rFonts w:hint="eastAsia"/>
        </w:rPr>
        <w:t>these</w:t>
      </w:r>
      <w:r w:rsidR="00D62ABB" w:rsidRPr="00A25C38">
        <w:t xml:space="preserve"> circumstance</w:t>
      </w:r>
      <w:r w:rsidR="00D62ABB" w:rsidRPr="00A25C38">
        <w:rPr>
          <w:rFonts w:hint="eastAsia"/>
        </w:rPr>
        <w:t>s</w:t>
      </w:r>
      <w:r w:rsidR="00D62ABB" w:rsidRPr="00A25C38">
        <w:t xml:space="preserve">, a new emerging business leader will be </w:t>
      </w:r>
      <w:r w:rsidR="00D62ABB" w:rsidRPr="00A25C38">
        <w:rPr>
          <w:rFonts w:hint="eastAsia"/>
        </w:rPr>
        <w:t xml:space="preserve">the </w:t>
      </w:r>
      <w:r w:rsidR="00D62ABB" w:rsidRPr="00A25C38">
        <w:t xml:space="preserve">companies </w:t>
      </w:r>
      <w:r w:rsidR="00D62ABB" w:rsidRPr="00A25C38">
        <w:rPr>
          <w:rFonts w:hint="eastAsia"/>
        </w:rPr>
        <w:t>capable of driving</w:t>
      </w:r>
      <w:r w:rsidR="00D62ABB" w:rsidRPr="00A25C38">
        <w:t xml:space="preserve"> the on-demand economic model as well as a new platform of sharing economy well</w:t>
      </w:r>
      <w:r w:rsidR="00D62ABB">
        <w:t xml:space="preserve"> adapting to inevitable trends.</w:t>
      </w:r>
    </w:p>
    <w:p w:rsidR="00D62ABB" w:rsidRPr="00C44123" w:rsidRDefault="00D62ABB" w:rsidP="00D62ABB">
      <w:pPr>
        <w:pStyle w:val="aa"/>
        <w:spacing w:after="120"/>
      </w:pPr>
    </w:p>
    <w:p w:rsidR="00D62ABB" w:rsidRPr="00C44123" w:rsidRDefault="00D62ABB" w:rsidP="00D62ABB">
      <w:pPr>
        <w:pStyle w:val="ac"/>
        <w:spacing w:line="240" w:lineRule="auto"/>
        <w:rPr>
          <w:b/>
        </w:rPr>
      </w:pPr>
      <w:r w:rsidRPr="00C44123">
        <w:rPr>
          <w:b/>
        </w:rPr>
        <w:t>Contact information</w:t>
      </w:r>
    </w:p>
    <w:p w:rsidR="00D62ABB" w:rsidRPr="00A25C38" w:rsidRDefault="00D62ABB" w:rsidP="00D62ABB">
      <w:pPr>
        <w:pStyle w:val="ac"/>
        <w:spacing w:line="240" w:lineRule="auto"/>
      </w:pPr>
      <w:r w:rsidRPr="00A25C38">
        <w:t xml:space="preserve">Name: </w:t>
      </w:r>
      <w:r>
        <w:rPr>
          <w:rFonts w:hint="eastAsia"/>
        </w:rPr>
        <w:t xml:space="preserve">Park, </w:t>
      </w:r>
      <w:r>
        <w:t>Han-Seon</w:t>
      </w:r>
    </w:p>
    <w:p w:rsidR="00D62ABB" w:rsidRDefault="00D62ABB" w:rsidP="00D62ABB">
      <w:pPr>
        <w:pStyle w:val="ac"/>
        <w:spacing w:line="240" w:lineRule="auto"/>
        <w:rPr>
          <w:rFonts w:hint="eastAsia"/>
        </w:rPr>
      </w:pPr>
      <w:r w:rsidRPr="00A25C38">
        <w:t>E-mail: hspark@kmi.re.kr</w:t>
      </w:r>
    </w:p>
    <w:p w:rsidR="00D62ABB" w:rsidRDefault="00D62ABB" w:rsidP="00D62ABB">
      <w:pPr>
        <w:pStyle w:val="a7"/>
      </w:pPr>
    </w:p>
    <w:p w:rsidR="00791608" w:rsidRDefault="00791608" w:rsidP="00791608">
      <w:pPr>
        <w:pStyle w:val="a7"/>
        <w:sectPr w:rsidR="00791608" w:rsidSect="00A25C38">
          <w:type w:val="continuous"/>
          <w:pgSz w:w="10319" w:h="14175"/>
          <w:pgMar w:top="1701" w:right="624" w:bottom="1134" w:left="624" w:header="737" w:footer="170" w:gutter="0"/>
          <w:cols w:num="2" w:space="425"/>
          <w:titlePg/>
          <w:docGrid w:linePitch="360"/>
        </w:sectPr>
      </w:pPr>
    </w:p>
    <w:p w:rsidR="00C551A9" w:rsidRDefault="00C551A9" w:rsidP="00C551A9">
      <w:pPr>
        <w:pStyle w:val="3"/>
      </w:pPr>
      <w:bookmarkStart w:id="0" w:name="_GoBack"/>
      <w:bookmarkEnd w:id="0"/>
      <w:r w:rsidRPr="00C162B3">
        <w:rPr>
          <w:rFonts w:hint="eastAsia"/>
        </w:rPr>
        <w:lastRenderedPageBreak/>
        <w:t>Container carriers should fear the low sulfur rule</w:t>
      </w:r>
      <w:r>
        <w:rPr>
          <w:rFonts w:hint="eastAsia"/>
        </w:rPr>
        <w:t xml:space="preserve"> </w:t>
      </w:r>
      <w:r w:rsidRPr="00C162B3">
        <w:rPr>
          <w:rFonts w:hint="eastAsia"/>
        </w:rPr>
        <w:t>(IMO 2020)</w:t>
      </w:r>
    </w:p>
    <w:p w:rsidR="00C551A9" w:rsidRDefault="00C551A9" w:rsidP="00C551A9">
      <w:pPr>
        <w:pStyle w:val="3"/>
      </w:pPr>
    </w:p>
    <w:p w:rsidR="00C551A9" w:rsidRDefault="00C551A9" w:rsidP="00C551A9">
      <w:pPr>
        <w:pStyle w:val="3"/>
        <w:sectPr w:rsidR="00C551A9" w:rsidSect="00C551A9">
          <w:pgSz w:w="10319" w:h="14175"/>
          <w:pgMar w:top="1701" w:right="624" w:bottom="1134" w:left="624" w:header="737" w:footer="170" w:gutter="0"/>
          <w:cols w:space="425"/>
          <w:titlePg/>
          <w:docGrid w:linePitch="360"/>
        </w:sectPr>
      </w:pPr>
    </w:p>
    <w:p w:rsidR="00C551A9" w:rsidRPr="00023C3C" w:rsidRDefault="00C551A9" w:rsidP="00C551A9">
      <w:pPr>
        <w:pStyle w:val="aa"/>
        <w:spacing w:after="120"/>
      </w:pPr>
      <w:r w:rsidRPr="00C551A9">
        <w:rPr>
          <w:rFonts w:hint="eastAsia"/>
        </w:rPr>
        <w:lastRenderedPageBreak/>
        <w:t>Regulating</w:t>
      </w:r>
      <w:r w:rsidRPr="00023C3C">
        <w:rPr>
          <w:rFonts w:hint="eastAsia"/>
        </w:rPr>
        <w:t xml:space="preserve"> the use of low sulfur fuel by 2020 is forecast</w:t>
      </w:r>
      <w:r>
        <w:rPr>
          <w:rFonts w:hint="eastAsia"/>
        </w:rPr>
        <w:t>ed</w:t>
      </w:r>
      <w:r w:rsidRPr="00023C3C">
        <w:rPr>
          <w:rFonts w:hint="eastAsia"/>
        </w:rPr>
        <w:t xml:space="preserve"> to cut profit</w:t>
      </w:r>
      <w:r>
        <w:rPr>
          <w:rFonts w:hint="eastAsia"/>
        </w:rPr>
        <w:t>s</w:t>
      </w:r>
      <w:r w:rsidRPr="00023C3C">
        <w:rPr>
          <w:rFonts w:hint="eastAsia"/>
        </w:rPr>
        <w:t xml:space="preserve"> of shipping companies</w:t>
      </w:r>
    </w:p>
    <w:p w:rsidR="00C551A9" w:rsidRDefault="00C551A9" w:rsidP="00030FDC">
      <w:pPr>
        <w:pStyle w:val="a7"/>
      </w:pPr>
      <w:r w:rsidRPr="008762A8">
        <w:t>The deci</w:t>
      </w:r>
      <w:r>
        <w:t>sion to implement a global sul</w:t>
      </w:r>
      <w:r>
        <w:rPr>
          <w:rFonts w:hint="eastAsia"/>
        </w:rPr>
        <w:t>f</w:t>
      </w:r>
      <w:r>
        <w:t>ur limit of 0.5</w:t>
      </w:r>
      <w:r w:rsidRPr="008762A8">
        <w:t xml:space="preserve">% m/m </w:t>
      </w:r>
      <w:r>
        <w:rPr>
          <w:rFonts w:hint="eastAsia"/>
        </w:rPr>
        <w:t>effective from</w:t>
      </w:r>
      <w:r w:rsidRPr="008762A8">
        <w:t xml:space="preserve"> 2020 </w:t>
      </w:r>
      <w:r>
        <w:rPr>
          <w:rFonts w:hint="eastAsia"/>
        </w:rPr>
        <w:t xml:space="preserve">is expected to increase costs of all shipping companies. To </w:t>
      </w:r>
      <w:r w:rsidRPr="00C551A9">
        <w:rPr>
          <w:rFonts w:hint="eastAsia"/>
        </w:rPr>
        <w:t>comply</w:t>
      </w:r>
      <w:r>
        <w:rPr>
          <w:rFonts w:hint="eastAsia"/>
        </w:rPr>
        <w:t xml:space="preserve"> with t</w:t>
      </w:r>
      <w:r w:rsidRPr="009C4194">
        <w:t>he IMO 2020 Rule</w:t>
      </w:r>
      <w:r>
        <w:rPr>
          <w:rFonts w:hint="eastAsia"/>
        </w:rPr>
        <w:t xml:space="preserve">, shipping </w:t>
      </w:r>
      <w:r>
        <w:t>companies</w:t>
      </w:r>
      <w:r>
        <w:rPr>
          <w:rFonts w:hint="eastAsia"/>
        </w:rPr>
        <w:t xml:space="preserve"> should either install scrubbers to their vessels in </w:t>
      </w:r>
      <w:r>
        <w:t>operation</w:t>
      </w:r>
      <w:r>
        <w:rPr>
          <w:rFonts w:hint="eastAsia"/>
        </w:rPr>
        <w:t xml:space="preserve"> or use low sulfur fuel oil (LSFO), instead of the heavy fuel oil (HFO) currently in use.</w:t>
      </w:r>
    </w:p>
    <w:p w:rsidR="00C551A9" w:rsidRPr="00C162B3" w:rsidRDefault="00C551A9" w:rsidP="00030FDC">
      <w:pPr>
        <w:pStyle w:val="a7"/>
      </w:pPr>
      <w:r>
        <w:rPr>
          <w:rFonts w:hint="eastAsia"/>
        </w:rPr>
        <w:t xml:space="preserve">Although a scrubber is able to use HFO, its installation takes 3~7 months within a cost within the region of 3 ~ 8 million dollars. Furthermore, the scrubber installation will significantly reduce the size of cargo space within a ship, resulting to cut operating profits. LSFO is expensive and in short supply, which will </w:t>
      </w:r>
      <w:r w:rsidRPr="00C551A9">
        <w:rPr>
          <w:rFonts w:hint="eastAsia"/>
        </w:rPr>
        <w:t>cause</w:t>
      </w:r>
      <w:r>
        <w:rPr>
          <w:rFonts w:hint="eastAsia"/>
        </w:rPr>
        <w:t xml:space="preserve"> </w:t>
      </w:r>
      <w:r>
        <w:t>supply</w:t>
      </w:r>
      <w:r>
        <w:rPr>
          <w:rFonts w:hint="eastAsia"/>
        </w:rPr>
        <w:t xml:space="preserve"> confusion within the market in 2020. In addition, supplying LSFO in small and mid-sized ports cannot be smoothly supplied, as it requires vessels to move to larger ports. As the two measures both require increases in cost, profits of shipping companies will significantly decrease without raising freight rates.</w:t>
      </w:r>
    </w:p>
    <w:p w:rsidR="00C551A9" w:rsidRPr="008A41BF" w:rsidRDefault="00C551A9" w:rsidP="008A41BF">
      <w:pPr>
        <w:pStyle w:val="aa"/>
        <w:spacing w:after="120"/>
      </w:pPr>
    </w:p>
    <w:p w:rsidR="00C551A9" w:rsidRPr="00023C3C" w:rsidRDefault="00135A6A" w:rsidP="00C551A9">
      <w:pPr>
        <w:pStyle w:val="aa"/>
        <w:spacing w:after="120"/>
      </w:pPr>
      <w:r w:rsidRPr="00C162B3">
        <w:rPr>
          <w:noProof/>
        </w:rPr>
        <w:drawing>
          <wp:anchor distT="0" distB="36195" distL="114300" distR="114300" simplePos="0" relativeHeight="251662336" behindDoc="0" locked="0" layoutInCell="1" allowOverlap="1" wp14:anchorId="7D23AE4E" wp14:editId="5CE2DCF2">
            <wp:simplePos x="0" y="0"/>
            <wp:positionH relativeFrom="column">
              <wp:posOffset>3013710</wp:posOffset>
            </wp:positionH>
            <wp:positionV relativeFrom="line">
              <wp:posOffset>167640</wp:posOffset>
            </wp:positionV>
            <wp:extent cx="2728595" cy="1360170"/>
            <wp:effectExtent l="0" t="0" r="0" b="0"/>
            <wp:wrapTopAndBottom/>
            <wp:docPr id="1" name="그림 1" descr="EMB00000e74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256831880" descr="EMB00000e7406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8595" cy="1360170"/>
                    </a:xfrm>
                    <a:prstGeom prst="rect">
                      <a:avLst/>
                    </a:prstGeom>
                    <a:noFill/>
                  </pic:spPr>
                </pic:pic>
              </a:graphicData>
            </a:graphic>
            <wp14:sizeRelH relativeFrom="page">
              <wp14:pctWidth>0</wp14:pctWidth>
            </wp14:sizeRelH>
            <wp14:sizeRelV relativeFrom="page">
              <wp14:pctHeight>0</wp14:pctHeight>
            </wp14:sizeRelV>
          </wp:anchor>
        </w:drawing>
      </w:r>
      <w:r w:rsidR="00C551A9" w:rsidRPr="00023C3C">
        <w:rPr>
          <w:rFonts w:hint="eastAsia"/>
        </w:rPr>
        <w:t>Container shipping li</w:t>
      </w:r>
      <w:r w:rsidR="00C551A9">
        <w:rPr>
          <w:rFonts w:hint="eastAsia"/>
        </w:rPr>
        <w:t xml:space="preserve">ners will have </w:t>
      </w:r>
      <w:r w:rsidR="00C551A9" w:rsidRPr="00023C3C">
        <w:rPr>
          <w:rFonts w:hint="eastAsia"/>
        </w:rPr>
        <w:t>greater impact</w:t>
      </w:r>
    </w:p>
    <w:p w:rsidR="00C551A9" w:rsidRDefault="00C551A9" w:rsidP="00135A6A">
      <w:pPr>
        <w:pStyle w:val="a7"/>
      </w:pPr>
      <w:r>
        <w:rPr>
          <w:rFonts w:hint="eastAsia"/>
        </w:rPr>
        <w:t xml:space="preserve">Unlike bulk carriers which provide non-regular </w:t>
      </w:r>
      <w:r>
        <w:t>transport</w:t>
      </w:r>
      <w:r>
        <w:t>a</w:t>
      </w:r>
      <w:r>
        <w:t>tion</w:t>
      </w:r>
      <w:r>
        <w:rPr>
          <w:rFonts w:hint="eastAsia"/>
        </w:rPr>
        <w:t xml:space="preserve"> services, container shipping companies are </w:t>
      </w:r>
      <w:r>
        <w:t>operating</w:t>
      </w:r>
      <w:r>
        <w:rPr>
          <w:rFonts w:hint="eastAsia"/>
        </w:rPr>
        <w:t xml:space="preserve"> regular </w:t>
      </w:r>
      <w:r>
        <w:t>se</w:t>
      </w:r>
      <w:r>
        <w:rPr>
          <w:rFonts w:hint="eastAsia"/>
        </w:rPr>
        <w:t xml:space="preserve">rvices. Container carriers running regular services should </w:t>
      </w:r>
      <w:r>
        <w:t>maintain</w:t>
      </w:r>
      <w:r>
        <w:rPr>
          <w:rFonts w:hint="eastAsia"/>
        </w:rPr>
        <w:t xml:space="preserve"> a certain scale of </w:t>
      </w:r>
      <w:r w:rsidRPr="00030FDC">
        <w:rPr>
          <w:rFonts w:hint="eastAsia"/>
        </w:rPr>
        <w:t>cargoes</w:t>
      </w:r>
      <w:r>
        <w:rPr>
          <w:rFonts w:hint="eastAsia"/>
        </w:rPr>
        <w:t xml:space="preserve">. Therefore, in order to install scrubbers, it is </w:t>
      </w:r>
      <w:r>
        <w:t>necessary</w:t>
      </w:r>
      <w:r>
        <w:rPr>
          <w:rFonts w:hint="eastAsia"/>
        </w:rPr>
        <w:t xml:space="preserve"> to place alternative vessels, which also requires </w:t>
      </w:r>
      <w:r>
        <w:t>additional</w:t>
      </w:r>
      <w:r w:rsidR="00135A6A">
        <w:rPr>
          <w:rFonts w:hint="eastAsia"/>
        </w:rPr>
        <w:t xml:space="preserve"> costs.</w:t>
      </w:r>
    </w:p>
    <w:p w:rsidR="00135A6A" w:rsidRDefault="00C551A9" w:rsidP="00135A6A">
      <w:pPr>
        <w:pStyle w:val="a7"/>
      </w:pPr>
      <w:r>
        <w:rPr>
          <w:rFonts w:hint="eastAsia"/>
        </w:rPr>
        <w:t>To keep up with increasing oil prices, container shipping liners are charging b</w:t>
      </w:r>
      <w:r w:rsidRPr="00C162B3">
        <w:t>unker adjustment factor</w:t>
      </w:r>
      <w:r>
        <w:rPr>
          <w:rFonts w:hint="eastAsia"/>
        </w:rPr>
        <w:t>s (BAF), but this still falls short of compensating low freight rates. Since crude oil prices have rapidly increased from the second half of last</w:t>
      </w:r>
      <w:r w:rsidR="00135A6A">
        <w:rPr>
          <w:rFonts w:hint="eastAsia"/>
        </w:rPr>
        <w:t xml:space="preserve"> </w:t>
      </w:r>
      <w:r>
        <w:rPr>
          <w:rFonts w:hint="eastAsia"/>
        </w:rPr>
        <w:t xml:space="preserve">year, some shipping liners have imposed </w:t>
      </w:r>
      <w:r w:rsidRPr="00135A6A">
        <w:rPr>
          <w:rFonts w:hint="eastAsia"/>
        </w:rPr>
        <w:t>additional</w:t>
      </w:r>
      <w:r>
        <w:rPr>
          <w:rFonts w:hint="eastAsia"/>
        </w:rPr>
        <w:t xml:space="preserve"> </w:t>
      </w:r>
      <w:r w:rsidRPr="00135A6A">
        <w:rPr>
          <w:rFonts w:hint="eastAsia"/>
        </w:rPr>
        <w:t>Emerge</w:t>
      </w:r>
      <w:r w:rsidRPr="00135A6A">
        <w:rPr>
          <w:rFonts w:hint="eastAsia"/>
        </w:rPr>
        <w:t>n</w:t>
      </w:r>
      <w:r w:rsidRPr="00135A6A">
        <w:rPr>
          <w:rFonts w:hint="eastAsia"/>
        </w:rPr>
        <w:t>cy</w:t>
      </w:r>
      <w:r w:rsidRPr="00C162B3">
        <w:rPr>
          <w:rFonts w:hint="eastAsia"/>
        </w:rPr>
        <w:t xml:space="preserve"> bunker surcharges</w:t>
      </w:r>
      <w:r>
        <w:rPr>
          <w:rFonts w:hint="eastAsia"/>
        </w:rPr>
        <w:t xml:space="preserve"> (EBS). This effort, however, has faced strong </w:t>
      </w:r>
      <w:r>
        <w:t>resistance</w:t>
      </w:r>
      <w:r>
        <w:rPr>
          <w:rFonts w:hint="eastAsia"/>
        </w:rPr>
        <w:t xml:space="preserve"> from shippers. Furthermore, most container shipping companies have posted a loss in the first half of 2018 due to low </w:t>
      </w:r>
      <w:r>
        <w:t>freight</w:t>
      </w:r>
      <w:r>
        <w:rPr>
          <w:rFonts w:hint="eastAsia"/>
        </w:rPr>
        <w:t xml:space="preserve"> rates. With an </w:t>
      </w:r>
      <w:r>
        <w:t>excessive</w:t>
      </w:r>
      <w:r>
        <w:rPr>
          <w:rFonts w:hint="eastAsia"/>
        </w:rPr>
        <w:t xml:space="preserve"> supply of vessels intensifying on almost all sea routes, raising the freight rates will certainly have a limitation. Therefore, the container </w:t>
      </w:r>
      <w:r>
        <w:t>shipping</w:t>
      </w:r>
      <w:r>
        <w:rPr>
          <w:rFonts w:hint="eastAsia"/>
        </w:rPr>
        <w:t xml:space="preserve"> market requires a new means for price decision, such as a container futures market.</w:t>
      </w:r>
    </w:p>
    <w:p w:rsidR="00C551A9" w:rsidRPr="00151456" w:rsidRDefault="00C551A9" w:rsidP="00135A6A">
      <w:pPr>
        <w:pStyle w:val="aa"/>
        <w:spacing w:after="120"/>
      </w:pPr>
      <w:r>
        <w:rPr>
          <w:rFonts w:hint="eastAsia"/>
        </w:rPr>
        <w:t xml:space="preserve"> </w:t>
      </w:r>
      <w:r w:rsidR="00135A6A">
        <w:br w:type="column"/>
      </w:r>
      <w:r>
        <w:rPr>
          <w:rFonts w:hint="eastAsia"/>
        </w:rPr>
        <w:lastRenderedPageBreak/>
        <w:t>The l</w:t>
      </w:r>
      <w:r w:rsidRPr="00151456">
        <w:rPr>
          <w:rFonts w:hint="eastAsia"/>
        </w:rPr>
        <w:t xml:space="preserve">ow sulfur rule will </w:t>
      </w:r>
      <w:r w:rsidRPr="00C551A9">
        <w:rPr>
          <w:rFonts w:hint="eastAsia"/>
        </w:rPr>
        <w:t>have</w:t>
      </w:r>
      <w:r w:rsidRPr="00151456">
        <w:rPr>
          <w:rFonts w:hint="eastAsia"/>
        </w:rPr>
        <w:t xml:space="preserve"> a direct impact on the survival of national flag </w:t>
      </w:r>
      <w:r w:rsidRPr="00135A6A">
        <w:rPr>
          <w:rFonts w:hint="eastAsia"/>
        </w:rPr>
        <w:t>container</w:t>
      </w:r>
      <w:r w:rsidRPr="00151456">
        <w:rPr>
          <w:rFonts w:hint="eastAsia"/>
        </w:rPr>
        <w:t xml:space="preserve"> carriers</w:t>
      </w:r>
    </w:p>
    <w:p w:rsidR="00C551A9" w:rsidRPr="00C551A9" w:rsidRDefault="00C551A9" w:rsidP="00135A6A">
      <w:pPr>
        <w:pStyle w:val="a7"/>
      </w:pPr>
      <w:r>
        <w:rPr>
          <w:rFonts w:hint="eastAsia"/>
        </w:rPr>
        <w:t>Looking at the EBIT of global shipping companies for the 1</w:t>
      </w:r>
      <w:r w:rsidRPr="009C67B2">
        <w:rPr>
          <w:rFonts w:hint="eastAsia"/>
          <w:vertAlign w:val="superscript"/>
        </w:rPr>
        <w:t>st</w:t>
      </w:r>
      <w:r>
        <w:rPr>
          <w:rFonts w:hint="eastAsia"/>
        </w:rPr>
        <w:t xml:space="preserve"> quarter of 2018, HMM, K</w:t>
      </w:r>
      <w:r>
        <w:t>o</w:t>
      </w:r>
      <w:r>
        <w:rPr>
          <w:rFonts w:hint="eastAsia"/>
        </w:rPr>
        <w:t>rea</w:t>
      </w:r>
      <w:r>
        <w:t>’</w:t>
      </w:r>
      <w:r>
        <w:rPr>
          <w:rFonts w:hint="eastAsia"/>
        </w:rPr>
        <w:t xml:space="preserve">s national flag carrier, posted - 18.1%. The company recorded </w:t>
      </w:r>
      <w:r>
        <w:t>–</w:t>
      </w:r>
      <w:r>
        <w:rPr>
          <w:rFonts w:hint="eastAsia"/>
        </w:rPr>
        <w:t xml:space="preserve"> 16.4% for the 2</w:t>
      </w:r>
      <w:r w:rsidRPr="009C67B2">
        <w:rPr>
          <w:rFonts w:hint="eastAsia"/>
          <w:vertAlign w:val="superscript"/>
        </w:rPr>
        <w:t>nd</w:t>
      </w:r>
      <w:r>
        <w:rPr>
          <w:rFonts w:hint="eastAsia"/>
        </w:rPr>
        <w:t xml:space="preserve"> quarter, posting the </w:t>
      </w:r>
      <w:r w:rsidRPr="00135A6A">
        <w:rPr>
          <w:rFonts w:hint="eastAsia"/>
        </w:rPr>
        <w:t>highest</w:t>
      </w:r>
      <w:r>
        <w:rPr>
          <w:rFonts w:hint="eastAsia"/>
        </w:rPr>
        <w:t xml:space="preserve"> loss among the top 15 global shipping </w:t>
      </w:r>
      <w:r w:rsidRPr="00135A6A">
        <w:rPr>
          <w:rFonts w:hint="eastAsia"/>
        </w:rPr>
        <w:t>companies</w:t>
      </w:r>
      <w:r>
        <w:rPr>
          <w:rFonts w:hint="eastAsia"/>
        </w:rPr>
        <w:t xml:space="preserve">. </w:t>
      </w:r>
      <w:r w:rsidRPr="00AE1DDF">
        <w:t>SM Line, a Korean oceangoing shipping company,</w:t>
      </w:r>
      <w:r>
        <w:rPr>
          <w:rFonts w:hint="eastAsia"/>
        </w:rPr>
        <w:t xml:space="preserve"> also posted loss of larger than 10%, </w:t>
      </w:r>
      <w:r>
        <w:t>reflecting</w:t>
      </w:r>
      <w:r>
        <w:rPr>
          <w:rFonts w:hint="eastAsia"/>
        </w:rPr>
        <w:t xml:space="preserve"> national flag carrier</w:t>
      </w:r>
      <w:r>
        <w:t>s’</w:t>
      </w:r>
      <w:r>
        <w:rPr>
          <w:rFonts w:hint="eastAsia"/>
        </w:rPr>
        <w:t xml:space="preserve"> lack of capacity to respond to market risks. </w:t>
      </w:r>
    </w:p>
    <w:p w:rsidR="008A41BF" w:rsidRDefault="00C551A9" w:rsidP="00135A6A">
      <w:pPr>
        <w:pStyle w:val="a7"/>
      </w:pPr>
      <w:r>
        <w:rPr>
          <w:rFonts w:hint="eastAsia"/>
        </w:rPr>
        <w:t xml:space="preserve">National flag carriers have continued posting losses due to higher costs than rival shipping liners. From their perspectives, rising costs resulting from the low sulfur fuel </w:t>
      </w:r>
      <w:r>
        <w:t>regulation</w:t>
      </w:r>
      <w:r>
        <w:rPr>
          <w:rFonts w:hint="eastAsia"/>
        </w:rPr>
        <w:t xml:space="preserve"> will pose a significant threat. At present, while HMM is the only national </w:t>
      </w:r>
      <w:r w:rsidRPr="00F13C92">
        <w:rPr>
          <w:rFonts w:hint="eastAsia"/>
        </w:rPr>
        <w:t>flag</w:t>
      </w:r>
      <w:r>
        <w:rPr>
          <w:rFonts w:hint="eastAsia"/>
        </w:rPr>
        <w:t xml:space="preserve"> carrier in K</w:t>
      </w:r>
      <w:r>
        <w:t>o</w:t>
      </w:r>
      <w:r>
        <w:rPr>
          <w:rFonts w:hint="eastAsia"/>
        </w:rPr>
        <w:t xml:space="preserve">rea to prepare the installation of scrubbers, the rest of the shipping companies are bracing themselves for low sulfur fuel </w:t>
      </w:r>
      <w:r w:rsidRPr="00C551A9">
        <w:t>regulation</w:t>
      </w:r>
      <w:r>
        <w:rPr>
          <w:rFonts w:hint="eastAsia"/>
        </w:rPr>
        <w:t>. In particular, rival shipping companies have already placed orders for highly effective eco-friendly vessels on Intra-Asian routes over which K</w:t>
      </w:r>
      <w:r>
        <w:t>o</w:t>
      </w:r>
      <w:r>
        <w:rPr>
          <w:rFonts w:hint="eastAsia"/>
        </w:rPr>
        <w:t>rean shipping companies are traditionally dominant, forecasting a reduction in market share.</w:t>
      </w:r>
    </w:p>
    <w:p w:rsidR="00135A6A" w:rsidRDefault="00135A6A" w:rsidP="00135A6A">
      <w:pPr>
        <w:pStyle w:val="af"/>
        <w:ind w:left="0" w:firstLineChars="0" w:firstLine="0"/>
      </w:pPr>
    </w:p>
    <w:p w:rsidR="00030FDC" w:rsidRDefault="008A41BF" w:rsidP="00135A6A">
      <w:pPr>
        <w:pStyle w:val="af"/>
        <w:ind w:left="0" w:firstLineChars="0" w:firstLine="0"/>
      </w:pPr>
      <w:r>
        <w:rPr>
          <w:rFonts w:hint="eastAsia"/>
        </w:rPr>
        <w:t>Source</w:t>
      </w:r>
      <w:r w:rsidRPr="00C162B3">
        <w:rPr>
          <w:rFonts w:hint="eastAsia"/>
        </w:rPr>
        <w:t xml:space="preserve">: Drewry(2018), Container </w:t>
      </w:r>
      <w:r w:rsidRPr="00BD76C6">
        <w:rPr>
          <w:rFonts w:hint="eastAsia"/>
        </w:rPr>
        <w:t>forecaster</w:t>
      </w:r>
      <w:r w:rsidRPr="00C162B3">
        <w:rPr>
          <w:rFonts w:hint="eastAsia"/>
        </w:rPr>
        <w:t xml:space="preserve"> Q2</w:t>
      </w:r>
    </w:p>
    <w:p w:rsidR="00135A6A" w:rsidRPr="00135A6A" w:rsidRDefault="00135A6A" w:rsidP="00135A6A">
      <w:pPr>
        <w:pStyle w:val="af"/>
        <w:ind w:left="0" w:firstLineChars="0" w:firstLine="0"/>
      </w:pPr>
    </w:p>
    <w:p w:rsidR="008A41BF" w:rsidRPr="008A41BF" w:rsidRDefault="008A41BF" w:rsidP="00CD087D">
      <w:pPr>
        <w:pStyle w:val="ac"/>
        <w:spacing w:line="240" w:lineRule="auto"/>
        <w:rPr>
          <w:b/>
        </w:rPr>
      </w:pPr>
      <w:r w:rsidRPr="008A41BF">
        <w:rPr>
          <w:rFonts w:hint="eastAsia"/>
          <w:b/>
        </w:rPr>
        <w:t>Contact Information</w:t>
      </w:r>
    </w:p>
    <w:p w:rsidR="008A41BF" w:rsidRPr="008A41BF" w:rsidRDefault="008A41BF" w:rsidP="00CD087D">
      <w:pPr>
        <w:pStyle w:val="ac"/>
        <w:spacing w:line="240" w:lineRule="auto"/>
      </w:pPr>
      <w:r w:rsidRPr="008A41BF">
        <w:rPr>
          <w:rFonts w:hint="eastAsia"/>
        </w:rPr>
        <w:t xml:space="preserve">Name: </w:t>
      </w:r>
      <w:r w:rsidR="0089689A">
        <w:rPr>
          <w:rFonts w:hint="eastAsia"/>
        </w:rPr>
        <w:t>Choi, Gun-woo</w:t>
      </w:r>
    </w:p>
    <w:p w:rsidR="00FE7143" w:rsidRDefault="008A41BF" w:rsidP="00CD087D">
      <w:pPr>
        <w:pStyle w:val="ac"/>
        <w:spacing w:line="240" w:lineRule="auto"/>
      </w:pPr>
      <w:r w:rsidRPr="008A41BF">
        <w:rPr>
          <w:rFonts w:hint="eastAsia"/>
        </w:rPr>
        <w:t xml:space="preserve">E-mail: </w:t>
      </w:r>
      <w:r w:rsidR="00957460" w:rsidRPr="00E5480F">
        <w:rPr>
          <w:rFonts w:hint="eastAsia"/>
        </w:rPr>
        <w:t>ak8102@kmi.re.kr</w:t>
      </w:r>
    </w:p>
    <w:p w:rsidR="00FE7143" w:rsidRDefault="00FE7143" w:rsidP="00FE7143">
      <w:pPr>
        <w:pStyle w:val="ac"/>
        <w:jc w:val="left"/>
      </w:pPr>
    </w:p>
    <w:p w:rsidR="00FE7143" w:rsidRDefault="00FE7143" w:rsidP="00FE7143">
      <w:pPr>
        <w:pStyle w:val="ac"/>
        <w:jc w:val="both"/>
        <w:sectPr w:rsidR="00FE7143" w:rsidSect="00030FDC">
          <w:type w:val="continuous"/>
          <w:pgSz w:w="10319" w:h="14175"/>
          <w:pgMar w:top="1701" w:right="624" w:bottom="1134" w:left="624" w:header="737" w:footer="170" w:gutter="0"/>
          <w:cols w:num="2" w:space="425"/>
          <w:titlePg/>
          <w:docGrid w:linePitch="360"/>
        </w:sectPr>
      </w:pPr>
    </w:p>
    <w:p w:rsidR="00EB4675" w:rsidRPr="00EB4675" w:rsidRDefault="00EB4675" w:rsidP="003C4247">
      <w:pPr>
        <w:pStyle w:val="3"/>
      </w:pPr>
      <w:r w:rsidRPr="00EB4675">
        <w:rPr>
          <w:rFonts w:hint="eastAsia"/>
        </w:rPr>
        <w:lastRenderedPageBreak/>
        <w:t xml:space="preserve">A Study on Policy Direction for </w:t>
      </w:r>
      <w:r w:rsidRPr="003C4247">
        <w:t>M</w:t>
      </w:r>
      <w:r w:rsidRPr="003C4247">
        <w:rPr>
          <w:rFonts w:hint="eastAsia"/>
        </w:rPr>
        <w:t>ulticultural</w:t>
      </w:r>
      <w:r w:rsidRPr="00EB4675">
        <w:rPr>
          <w:rFonts w:hint="eastAsia"/>
        </w:rPr>
        <w:t xml:space="preserve"> Families in Fishing Villages</w:t>
      </w:r>
    </w:p>
    <w:p w:rsidR="00EB4675" w:rsidRPr="00EB4675" w:rsidRDefault="00EB4675" w:rsidP="00EB4675">
      <w:pPr>
        <w:pStyle w:val="3"/>
      </w:pPr>
    </w:p>
    <w:p w:rsidR="00EB4675" w:rsidRDefault="00EB4675" w:rsidP="00EB4675">
      <w:pPr>
        <w:pStyle w:val="3"/>
        <w:sectPr w:rsidR="00EB4675" w:rsidSect="00FE7143">
          <w:headerReference w:type="first" r:id="rId20"/>
          <w:pgSz w:w="10319" w:h="14175"/>
          <w:pgMar w:top="1701" w:right="624" w:bottom="1134" w:left="624" w:header="737" w:footer="170" w:gutter="0"/>
          <w:cols w:space="425"/>
          <w:titlePg/>
          <w:docGrid w:linePitch="360"/>
        </w:sectPr>
      </w:pPr>
    </w:p>
    <w:p w:rsidR="003738D5" w:rsidRPr="003D4290" w:rsidRDefault="003738D5" w:rsidP="003D4290">
      <w:pPr>
        <w:pStyle w:val="10"/>
        <w:spacing w:after="120"/>
      </w:pPr>
      <w:r w:rsidRPr="003D4290">
        <w:lastRenderedPageBreak/>
        <w:t>1. Purpose</w:t>
      </w:r>
    </w:p>
    <w:p w:rsidR="003738D5" w:rsidRPr="003738D5" w:rsidRDefault="003738D5" w:rsidP="00EE30C2">
      <w:pPr>
        <w:pStyle w:val="af6"/>
        <w:ind w:left="172" w:hanging="172"/>
      </w:pPr>
      <w:r w:rsidRPr="003738D5">
        <w:t xml:space="preserve">○ </w:t>
      </w:r>
      <w:r w:rsidRPr="003738D5">
        <w:rPr>
          <w:rFonts w:hint="eastAsia"/>
        </w:rPr>
        <w:t xml:space="preserve">Departing from the perspective of simply supporting multicultural families, the study </w:t>
      </w:r>
      <w:r w:rsidRPr="00EE30C2">
        <w:rPr>
          <w:rFonts w:hint="eastAsia"/>
        </w:rPr>
        <w:t>aims</w:t>
      </w:r>
      <w:r w:rsidRPr="003738D5">
        <w:rPr>
          <w:rFonts w:hint="eastAsia"/>
        </w:rPr>
        <w:t xml:space="preserve"> to suggest policy direction </w:t>
      </w:r>
      <w:r w:rsidRPr="003738D5">
        <w:t>for</w:t>
      </w:r>
      <w:r w:rsidRPr="003738D5">
        <w:rPr>
          <w:rFonts w:hint="eastAsia"/>
        </w:rPr>
        <w:t xml:space="preserve"> multicultural families living in fishing villages as a member of </w:t>
      </w:r>
      <w:r w:rsidRPr="00F13C92">
        <w:rPr>
          <w:rFonts w:hint="eastAsia"/>
        </w:rPr>
        <w:t>fishing</w:t>
      </w:r>
      <w:r w:rsidRPr="003738D5">
        <w:rPr>
          <w:rFonts w:hint="eastAsia"/>
        </w:rPr>
        <w:t xml:space="preserve"> village community as well as a participant of its development.</w:t>
      </w:r>
    </w:p>
    <w:p w:rsidR="003738D5" w:rsidRPr="003738D5" w:rsidRDefault="003738D5" w:rsidP="00C67CB2">
      <w:pPr>
        <w:pStyle w:val="-"/>
      </w:pPr>
      <w:r w:rsidRPr="003738D5">
        <w:t xml:space="preserve">- </w:t>
      </w:r>
      <w:r w:rsidRPr="003738D5">
        <w:rPr>
          <w:rFonts w:hint="eastAsia"/>
        </w:rPr>
        <w:t xml:space="preserve">The study takes an approach in the </w:t>
      </w:r>
      <w:r w:rsidRPr="002608FB">
        <w:rPr>
          <w:rFonts w:hint="eastAsia"/>
        </w:rPr>
        <w:t>relevance</w:t>
      </w:r>
      <w:r w:rsidRPr="003738D5">
        <w:rPr>
          <w:rFonts w:hint="eastAsia"/>
        </w:rPr>
        <w:t xml:space="preserve"> of local </w:t>
      </w:r>
      <w:r w:rsidRPr="003738D5">
        <w:t>community</w:t>
      </w:r>
      <w:r w:rsidRPr="003738D5">
        <w:rPr>
          <w:rFonts w:hint="eastAsia"/>
        </w:rPr>
        <w:t xml:space="preserve"> and local society by shifting the awareness from </w:t>
      </w:r>
      <w:r w:rsidRPr="003738D5">
        <w:t>‘</w:t>
      </w:r>
      <w:r w:rsidRPr="003738D5">
        <w:rPr>
          <w:rFonts w:hint="eastAsia"/>
        </w:rPr>
        <w:t>family</w:t>
      </w:r>
      <w:r w:rsidRPr="003738D5">
        <w:t>’</w:t>
      </w:r>
      <w:r w:rsidRPr="003738D5">
        <w:rPr>
          <w:rFonts w:hint="eastAsia"/>
        </w:rPr>
        <w:t xml:space="preserve"> to </w:t>
      </w:r>
      <w:r w:rsidRPr="003738D5">
        <w:t>‘</w:t>
      </w:r>
      <w:r w:rsidRPr="003738D5">
        <w:rPr>
          <w:rFonts w:hint="eastAsia"/>
        </w:rPr>
        <w:t>household</w:t>
      </w:r>
      <w:r w:rsidRPr="003738D5">
        <w:t>’</w:t>
      </w:r>
      <w:r w:rsidRPr="003738D5">
        <w:rPr>
          <w:rFonts w:hint="eastAsia"/>
        </w:rPr>
        <w:t>.</w:t>
      </w:r>
    </w:p>
    <w:p w:rsidR="003738D5" w:rsidRPr="00221C60" w:rsidRDefault="003738D5" w:rsidP="00221C60">
      <w:pPr>
        <w:pStyle w:val="aa"/>
        <w:spacing w:after="120"/>
      </w:pPr>
    </w:p>
    <w:p w:rsidR="003738D5" w:rsidRPr="003738D5" w:rsidRDefault="003738D5" w:rsidP="003D4290">
      <w:pPr>
        <w:pStyle w:val="10"/>
        <w:spacing w:after="120"/>
      </w:pPr>
      <w:r w:rsidRPr="003738D5">
        <w:t xml:space="preserve">2. </w:t>
      </w:r>
      <w:r w:rsidRPr="003738D5">
        <w:rPr>
          <w:rFonts w:hint="eastAsia"/>
        </w:rPr>
        <w:t>Methodologies and features</w:t>
      </w:r>
    </w:p>
    <w:p w:rsidR="00C67CB2" w:rsidRDefault="003D4290" w:rsidP="00EE30C2">
      <w:pPr>
        <w:pStyle w:val="aa"/>
        <w:spacing w:after="120"/>
      </w:pPr>
      <w:r>
        <w:rPr>
          <w:rFonts w:hint="eastAsia"/>
        </w:rPr>
        <w:t xml:space="preserve">1) </w:t>
      </w:r>
      <w:r w:rsidR="003738D5" w:rsidRPr="003D4290">
        <w:rPr>
          <w:rFonts w:hint="eastAsia"/>
        </w:rPr>
        <w:t>Methodologies</w:t>
      </w:r>
    </w:p>
    <w:p w:rsidR="00EE30C2" w:rsidRPr="00221C60" w:rsidRDefault="00EE30C2" w:rsidP="00EE30C2">
      <w:pPr>
        <w:pStyle w:val="aa"/>
        <w:spacing w:after="120"/>
      </w:pPr>
      <w:r>
        <w:rPr>
          <w:rFonts w:hint="eastAsia"/>
        </w:rPr>
        <w:lastRenderedPageBreak/>
        <w:t xml:space="preserve">2) </w:t>
      </w:r>
      <w:r w:rsidRPr="00221C60">
        <w:rPr>
          <w:rFonts w:hint="eastAsia"/>
        </w:rPr>
        <w:t>Features</w:t>
      </w:r>
    </w:p>
    <w:p w:rsidR="00EE30C2" w:rsidRPr="00221C60" w:rsidRDefault="00EE30C2" w:rsidP="00EE30C2">
      <w:pPr>
        <w:pStyle w:val="af6"/>
        <w:ind w:left="172" w:hanging="172"/>
      </w:pPr>
      <w:r w:rsidRPr="00221C60">
        <w:t xml:space="preserve">○ </w:t>
      </w:r>
      <w:r w:rsidRPr="00221C60">
        <w:rPr>
          <w:rFonts w:hint="eastAsia"/>
        </w:rPr>
        <w:t xml:space="preserve">Conventional studies </w:t>
      </w:r>
      <w:r w:rsidRPr="00221C60">
        <w:t>were</w:t>
      </w:r>
      <w:r w:rsidRPr="00221C60">
        <w:rPr>
          <w:rFonts w:hint="eastAsia"/>
        </w:rPr>
        <w:t xml:space="preserve"> focusing on </w:t>
      </w:r>
      <w:r w:rsidRPr="00221C60">
        <w:t xml:space="preserve">the </w:t>
      </w:r>
      <w:r w:rsidRPr="00221C60">
        <w:rPr>
          <w:rFonts w:hint="eastAsia"/>
        </w:rPr>
        <w:t xml:space="preserve">policy </w:t>
      </w:r>
      <w:r w:rsidRPr="00221C60">
        <w:t>that supports</w:t>
      </w:r>
      <w:r w:rsidRPr="00221C60">
        <w:rPr>
          <w:rFonts w:hint="eastAsia"/>
        </w:rPr>
        <w:t xml:space="preserve"> multicultural families. However, this study is the first attempt to shift the perspective </w:t>
      </w:r>
      <w:r w:rsidRPr="00221C60">
        <w:t>towards</w:t>
      </w:r>
      <w:r w:rsidRPr="00221C60">
        <w:rPr>
          <w:rFonts w:hint="eastAsia"/>
        </w:rPr>
        <w:t xml:space="preserve"> support </w:t>
      </w:r>
      <w:r w:rsidRPr="00221C60">
        <w:t xml:space="preserve">&amp; </w:t>
      </w:r>
      <w:r w:rsidRPr="00221C60">
        <w:rPr>
          <w:rFonts w:hint="eastAsia"/>
        </w:rPr>
        <w:t xml:space="preserve">application policy </w:t>
      </w:r>
      <w:r w:rsidRPr="00221C60">
        <w:t>for</w:t>
      </w:r>
      <w:r w:rsidRPr="00221C60">
        <w:rPr>
          <w:rFonts w:hint="eastAsia"/>
        </w:rPr>
        <w:t xml:space="preserve"> multicultural families which reflect the characteristics of fishing villages.</w:t>
      </w:r>
    </w:p>
    <w:p w:rsidR="00EE30C2" w:rsidRDefault="00EE30C2" w:rsidP="00C67CB2">
      <w:pPr>
        <w:pStyle w:val="-"/>
        <w:ind w:left="322" w:hangingChars="70" w:hanging="122"/>
        <w:jc w:val="distribute"/>
      </w:pPr>
      <w:r w:rsidRPr="00221C60">
        <w:rPr>
          <w:rFonts w:hint="eastAsia"/>
        </w:rPr>
        <w:t>- It reviews the possibility of establishing policy for mult</w:t>
      </w:r>
      <w:r w:rsidRPr="00221C60">
        <w:rPr>
          <w:rFonts w:hint="eastAsia"/>
        </w:rPr>
        <w:t>i</w:t>
      </w:r>
      <w:r w:rsidRPr="00221C60">
        <w:rPr>
          <w:rFonts w:hint="eastAsia"/>
        </w:rPr>
        <w:t>cultural</w:t>
      </w:r>
      <w:r>
        <w:rPr>
          <w:rFonts w:hint="eastAsia"/>
        </w:rPr>
        <w:t xml:space="preserve"> </w:t>
      </w:r>
      <w:r w:rsidRPr="00221C60">
        <w:rPr>
          <w:rFonts w:hint="eastAsia"/>
        </w:rPr>
        <w:t xml:space="preserve">families in fishing villages </w:t>
      </w:r>
      <w:r w:rsidRPr="00221C60">
        <w:t>to satisfy</w:t>
      </w:r>
      <w:r w:rsidRPr="00221C60">
        <w:rPr>
          <w:rFonts w:hint="eastAsia"/>
        </w:rPr>
        <w:t xml:space="preserve"> the follo</w:t>
      </w:r>
      <w:r w:rsidRPr="00221C60">
        <w:rPr>
          <w:rFonts w:hint="eastAsia"/>
        </w:rPr>
        <w:t>w</w:t>
      </w:r>
      <w:r w:rsidRPr="00221C60">
        <w:rPr>
          <w:rFonts w:hint="eastAsia"/>
        </w:rPr>
        <w:t>ing needs; response to the demographic changes of fis</w:t>
      </w:r>
      <w:r w:rsidRPr="00221C60">
        <w:rPr>
          <w:rFonts w:hint="eastAsia"/>
        </w:rPr>
        <w:t>h</w:t>
      </w:r>
      <w:r w:rsidRPr="00221C60">
        <w:rPr>
          <w:rFonts w:hint="eastAsia"/>
        </w:rPr>
        <w:t>ing villages,</w:t>
      </w:r>
      <w:r w:rsidR="00C67CB2">
        <w:rPr>
          <w:rFonts w:hint="eastAsia"/>
        </w:rPr>
        <w:t xml:space="preserve"> </w:t>
      </w:r>
      <w:r w:rsidR="00C67CB2" w:rsidRPr="00221C60">
        <w:rPr>
          <w:rFonts w:hint="eastAsia"/>
        </w:rPr>
        <w:t>the role of human resources in fishing villa</w:t>
      </w:r>
      <w:r w:rsidR="00C67CB2" w:rsidRPr="00221C60">
        <w:rPr>
          <w:rFonts w:hint="eastAsia"/>
        </w:rPr>
        <w:t>g</w:t>
      </w:r>
      <w:r w:rsidR="00C67CB2" w:rsidRPr="00221C60">
        <w:rPr>
          <w:rFonts w:hint="eastAsia"/>
        </w:rPr>
        <w:t xml:space="preserve">es, the medium for opening fishing villages and </w:t>
      </w:r>
      <w:r w:rsidR="00C67CB2">
        <w:t>the</w:t>
      </w:r>
    </w:p>
    <w:p w:rsidR="003D4290" w:rsidRDefault="003D4290" w:rsidP="003D4290">
      <w:pPr>
        <w:pStyle w:val="a7"/>
        <w:ind w:firstLine="0"/>
      </w:pPr>
    </w:p>
    <w:p w:rsidR="003D4290" w:rsidRDefault="003D4290" w:rsidP="003D4290">
      <w:pPr>
        <w:pStyle w:val="a7"/>
        <w:ind w:firstLine="0"/>
        <w:sectPr w:rsidR="003D4290" w:rsidSect="003D4290">
          <w:type w:val="continuous"/>
          <w:pgSz w:w="10319" w:h="14175"/>
          <w:pgMar w:top="1701" w:right="624" w:bottom="1134" w:left="624" w:header="737" w:footer="170" w:gutter="0"/>
          <w:cols w:num="2" w:space="425"/>
          <w:titlePg/>
          <w:docGrid w:linePitch="360"/>
        </w:sectPr>
      </w:pPr>
    </w:p>
    <w:tbl>
      <w:tblPr>
        <w:tblStyle w:val="-1"/>
        <w:tblW w:w="9179" w:type="dxa"/>
        <w:tblBorders>
          <w:top w:val="none" w:sz="0" w:space="0" w:color="auto"/>
          <w:bottom w:val="none" w:sz="0" w:space="0" w:color="auto"/>
        </w:tblBorders>
        <w:tblCellMar>
          <w:left w:w="68" w:type="dxa"/>
          <w:right w:w="68" w:type="dxa"/>
        </w:tblCellMar>
        <w:tblLook w:val="04A0" w:firstRow="1" w:lastRow="0" w:firstColumn="1" w:lastColumn="0" w:noHBand="0" w:noVBand="1"/>
      </w:tblPr>
      <w:tblGrid>
        <w:gridCol w:w="826"/>
        <w:gridCol w:w="3070"/>
        <w:gridCol w:w="2409"/>
        <w:gridCol w:w="2874"/>
      </w:tblGrid>
      <w:tr w:rsidR="00103F5C" w:rsidRPr="00D229FC" w:rsidTr="00F017D9">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26" w:type="dxa"/>
            <w:tcBorders>
              <w:top w:val="none" w:sz="0" w:space="0" w:color="auto"/>
              <w:bottom w:val="none" w:sz="0" w:space="0" w:color="auto"/>
              <w:right w:val="single" w:sz="4" w:space="0" w:color="FFFFFF" w:themeColor="background1"/>
            </w:tcBorders>
            <w:shd w:val="clear" w:color="auto" w:fill="145587"/>
            <w:vAlign w:val="center"/>
            <w:hideMark/>
          </w:tcPr>
          <w:p w:rsidR="003D4290" w:rsidRPr="00D229FC" w:rsidRDefault="003D4290" w:rsidP="00103F5C">
            <w:pPr>
              <w:pStyle w:val="a7"/>
              <w:ind w:firstLine="0"/>
              <w:jc w:val="center"/>
              <w:rPr>
                <w:color w:val="FFFFFF" w:themeColor="background1"/>
                <w:sz w:val="16"/>
                <w:szCs w:val="16"/>
              </w:rPr>
            </w:pPr>
            <w:r w:rsidRPr="00D229FC">
              <w:rPr>
                <w:rFonts w:hint="eastAsia"/>
                <w:color w:val="FFFFFF" w:themeColor="background1"/>
                <w:sz w:val="16"/>
                <w:szCs w:val="16"/>
              </w:rPr>
              <w:lastRenderedPageBreak/>
              <w:t>Fea</w:t>
            </w:r>
            <w:r w:rsidRPr="00D229FC">
              <w:rPr>
                <w:color w:val="FFFFFF" w:themeColor="background1"/>
                <w:sz w:val="16"/>
                <w:szCs w:val="16"/>
              </w:rPr>
              <w:t>tures</w:t>
            </w:r>
          </w:p>
        </w:tc>
        <w:tc>
          <w:tcPr>
            <w:tcW w:w="3070" w:type="dxa"/>
            <w:tcBorders>
              <w:top w:val="none" w:sz="0" w:space="0" w:color="auto"/>
              <w:left w:val="single" w:sz="4" w:space="0" w:color="FFFFFF" w:themeColor="background1"/>
              <w:bottom w:val="none" w:sz="0" w:space="0" w:color="auto"/>
              <w:right w:val="single" w:sz="4" w:space="0" w:color="FFFFFF" w:themeColor="background1"/>
            </w:tcBorders>
            <w:shd w:val="clear" w:color="auto" w:fill="145587"/>
            <w:vAlign w:val="center"/>
            <w:hideMark/>
          </w:tcPr>
          <w:p w:rsidR="003D4290" w:rsidRPr="00D229FC" w:rsidRDefault="003D4290" w:rsidP="00103F5C">
            <w:pPr>
              <w:pStyle w:val="a7"/>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D229FC">
              <w:rPr>
                <w:rFonts w:hint="eastAsia"/>
                <w:color w:val="FFFFFF" w:themeColor="background1"/>
                <w:sz w:val="16"/>
                <w:szCs w:val="16"/>
              </w:rPr>
              <w:t>Major contents</w:t>
            </w:r>
          </w:p>
        </w:tc>
        <w:tc>
          <w:tcPr>
            <w:tcW w:w="2409" w:type="dxa"/>
            <w:tcBorders>
              <w:top w:val="none" w:sz="0" w:space="0" w:color="auto"/>
              <w:left w:val="single" w:sz="4" w:space="0" w:color="FFFFFF" w:themeColor="background1"/>
              <w:bottom w:val="none" w:sz="0" w:space="0" w:color="auto"/>
              <w:right w:val="single" w:sz="4" w:space="0" w:color="FFFFFF" w:themeColor="background1"/>
            </w:tcBorders>
            <w:shd w:val="clear" w:color="auto" w:fill="145587"/>
            <w:vAlign w:val="center"/>
            <w:hideMark/>
          </w:tcPr>
          <w:p w:rsidR="003D4290" w:rsidRPr="00D229FC" w:rsidRDefault="003D4290" w:rsidP="00103F5C">
            <w:pPr>
              <w:pStyle w:val="a7"/>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D229FC">
              <w:rPr>
                <w:rFonts w:hint="eastAsia"/>
                <w:color w:val="FFFFFF" w:themeColor="background1"/>
                <w:sz w:val="16"/>
                <w:szCs w:val="16"/>
              </w:rPr>
              <w:t>Data collection</w:t>
            </w:r>
          </w:p>
        </w:tc>
        <w:tc>
          <w:tcPr>
            <w:tcW w:w="2874" w:type="dxa"/>
            <w:tcBorders>
              <w:top w:val="none" w:sz="0" w:space="0" w:color="auto"/>
              <w:left w:val="single" w:sz="4" w:space="0" w:color="FFFFFF" w:themeColor="background1"/>
              <w:bottom w:val="none" w:sz="0" w:space="0" w:color="auto"/>
            </w:tcBorders>
            <w:shd w:val="clear" w:color="auto" w:fill="145587"/>
            <w:vAlign w:val="center"/>
            <w:hideMark/>
          </w:tcPr>
          <w:p w:rsidR="003D4290" w:rsidRPr="00D229FC" w:rsidRDefault="003D4290" w:rsidP="00103F5C">
            <w:pPr>
              <w:pStyle w:val="a7"/>
              <w:ind w:firstLine="0"/>
              <w:jc w:val="center"/>
              <w:cnfStyle w:val="100000000000" w:firstRow="1" w:lastRow="0" w:firstColumn="0" w:lastColumn="0" w:oddVBand="0" w:evenVBand="0" w:oddHBand="0" w:evenHBand="0" w:firstRowFirstColumn="0" w:firstRowLastColumn="0" w:lastRowFirstColumn="0" w:lastRowLastColumn="0"/>
              <w:rPr>
                <w:color w:val="FFFFFF" w:themeColor="background1"/>
                <w:sz w:val="16"/>
                <w:szCs w:val="16"/>
              </w:rPr>
            </w:pPr>
            <w:r w:rsidRPr="00D229FC">
              <w:rPr>
                <w:rFonts w:hint="eastAsia"/>
                <w:color w:val="FFFFFF" w:themeColor="background1"/>
                <w:sz w:val="16"/>
                <w:szCs w:val="16"/>
              </w:rPr>
              <w:t>Reasons for se</w:t>
            </w:r>
            <w:r w:rsidRPr="00D229FC">
              <w:rPr>
                <w:color w:val="FFFFFF" w:themeColor="background1"/>
                <w:sz w:val="16"/>
                <w:szCs w:val="16"/>
              </w:rPr>
              <w:t>lection</w:t>
            </w:r>
          </w:p>
        </w:tc>
      </w:tr>
      <w:tr w:rsidR="00103F5C" w:rsidRPr="00D229FC" w:rsidTr="00C67CB2">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826"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BD76C6" w:rsidRDefault="003D4290" w:rsidP="00BD76C6">
            <w:pPr>
              <w:pStyle w:val="af2"/>
              <w:jc w:val="center"/>
            </w:pPr>
            <w:r w:rsidRPr="00BD76C6">
              <w:rPr>
                <w:rFonts w:hint="eastAsia"/>
              </w:rPr>
              <w:t>Literature review</w:t>
            </w:r>
          </w:p>
        </w:tc>
        <w:tc>
          <w:tcPr>
            <w:tcW w:w="3070"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t xml:space="preserve">- </w:t>
            </w:r>
            <w:r w:rsidRPr="00CF0C05">
              <w:rPr>
                <w:rFonts w:hint="eastAsia"/>
              </w:rPr>
              <w:t>Preceding study related to multicultural families</w:t>
            </w:r>
          </w:p>
          <w:p w:rsidR="00BD76C6"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t xml:space="preserve">- </w:t>
            </w:r>
            <w:r w:rsidRPr="00CF0C05">
              <w:rPr>
                <w:rFonts w:hint="eastAsia"/>
              </w:rPr>
              <w:t>Analyze domestic and foreign policy related to</w:t>
            </w:r>
          </w:p>
          <w:p w:rsidR="003D4290"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rPr>
                <w:rFonts w:hint="eastAsia"/>
              </w:rPr>
              <w:t xml:space="preserve"> multicultural families</w:t>
            </w:r>
          </w:p>
          <w:p w:rsidR="00BD76C6"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t xml:space="preserve">- </w:t>
            </w:r>
            <w:r w:rsidRPr="00CF0C05">
              <w:rPr>
                <w:rFonts w:hint="eastAsia"/>
              </w:rPr>
              <w:t>Analyze legal system regarding multicultural</w:t>
            </w:r>
          </w:p>
          <w:p w:rsidR="003D4290"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rPr>
                <w:rFonts w:hint="eastAsia"/>
              </w:rPr>
              <w:t xml:space="preserve"> families</w:t>
            </w:r>
          </w:p>
        </w:tc>
        <w:tc>
          <w:tcPr>
            <w:tcW w:w="2409"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t xml:space="preserve">- </w:t>
            </w:r>
            <w:r w:rsidRPr="00CF0C05">
              <w:rPr>
                <w:rFonts w:hint="eastAsia"/>
              </w:rPr>
              <w:t>Preceding study</w:t>
            </w:r>
          </w:p>
          <w:p w:rsidR="003D4290"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t xml:space="preserve">- </w:t>
            </w:r>
            <w:r w:rsidRPr="00CF0C05">
              <w:rPr>
                <w:rFonts w:hint="eastAsia"/>
              </w:rPr>
              <w:t>Investigate legal system</w:t>
            </w:r>
            <w:r w:rsidRPr="00CF0C05">
              <w:t>s</w:t>
            </w:r>
            <w:r w:rsidRPr="00CF0C05">
              <w:rPr>
                <w:rFonts w:hint="eastAsia"/>
              </w:rPr>
              <w:t xml:space="preserve"> and policy materials</w:t>
            </w:r>
          </w:p>
        </w:tc>
        <w:tc>
          <w:tcPr>
            <w:tcW w:w="2874" w:type="dxa"/>
            <w:tcBorders>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t xml:space="preserve">- </w:t>
            </w:r>
            <w:r w:rsidRPr="00CF0C05">
              <w:rPr>
                <w:rFonts w:hint="eastAsia"/>
              </w:rPr>
              <w:t>Need to conduct basic environmental analysis due to the lack of related research in Korea</w:t>
            </w:r>
          </w:p>
        </w:tc>
      </w:tr>
      <w:tr w:rsidR="003D4290" w:rsidRPr="00D229FC" w:rsidTr="00C67CB2">
        <w:trPr>
          <w:trHeight w:val="1140"/>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BD76C6" w:rsidRDefault="003D4290" w:rsidP="00BD76C6">
            <w:pPr>
              <w:pStyle w:val="af2"/>
              <w:jc w:val="center"/>
            </w:pPr>
            <w:r w:rsidRPr="00BD76C6">
              <w:rPr>
                <w:rFonts w:hint="eastAsia"/>
              </w:rPr>
              <w:t>Field case analysis</w:t>
            </w:r>
          </w:p>
        </w:tc>
        <w:tc>
          <w:tcPr>
            <w:tcW w:w="30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xml:space="preserve">- </w:t>
            </w:r>
            <w:r w:rsidRPr="00CF0C05">
              <w:rPr>
                <w:rFonts w:hint="eastAsia"/>
              </w:rPr>
              <w:t xml:space="preserve">Adaptation to the life of fishing villages (life and type of </w:t>
            </w:r>
            <w:r w:rsidRPr="00CF0C05">
              <w:t>fishing</w:t>
            </w:r>
            <w:r w:rsidRPr="00CF0C05">
              <w:rPr>
                <w:rFonts w:hint="eastAsia"/>
              </w:rPr>
              <w:t xml:space="preserve"> villages, support group</w:t>
            </w:r>
            <w:r w:rsidRPr="00CF0C05">
              <w:t>s</w:t>
            </w:r>
            <w:r w:rsidRPr="00CF0C05">
              <w:rPr>
                <w:rFonts w:hint="eastAsia"/>
              </w:rPr>
              <w:t>)</w:t>
            </w:r>
          </w:p>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xml:space="preserve">- </w:t>
            </w:r>
            <w:r w:rsidRPr="00CF0C05">
              <w:rPr>
                <w:rFonts w:hint="eastAsia"/>
              </w:rPr>
              <w:t>Cultural difference (difficulties, solution measures)</w:t>
            </w:r>
          </w:p>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xml:space="preserve">- </w:t>
            </w:r>
            <w:r w:rsidRPr="00CF0C05">
              <w:rPr>
                <w:rFonts w:hint="eastAsia"/>
              </w:rPr>
              <w:t>Child rearing (child care service, child education)</w:t>
            </w:r>
          </w:p>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xml:space="preserve">- </w:t>
            </w:r>
            <w:r w:rsidRPr="00CF0C05">
              <w:rPr>
                <w:rFonts w:hint="eastAsia"/>
              </w:rPr>
              <w:t xml:space="preserve">Education and finding </w:t>
            </w:r>
            <w:r w:rsidRPr="00CF0C05">
              <w:t>jobs</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On-the-spot</w:t>
            </w:r>
            <w:r w:rsidRPr="00CF0C05">
              <w:rPr>
                <w:rFonts w:hint="eastAsia"/>
              </w:rPr>
              <w:t xml:space="preserve"> interview with multicultural families in fishing villages</w:t>
            </w:r>
          </w:p>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On-the-spot</w:t>
            </w:r>
            <w:r w:rsidRPr="00CF0C05">
              <w:rPr>
                <w:rFonts w:hint="eastAsia"/>
              </w:rPr>
              <w:t xml:space="preserve"> interview with those in charge of multicultural family support center</w:t>
            </w:r>
          </w:p>
        </w:tc>
        <w:tc>
          <w:tcPr>
            <w:tcW w:w="28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xml:space="preserve">- </w:t>
            </w:r>
            <w:r w:rsidRPr="00CF0C05">
              <w:rPr>
                <w:rFonts w:hint="eastAsia"/>
              </w:rPr>
              <w:t>Identify basic policy desire for the benefit of multicultural families in fishing villages and understand their living status</w:t>
            </w:r>
          </w:p>
        </w:tc>
      </w:tr>
      <w:tr w:rsidR="00103F5C" w:rsidRPr="00D229FC" w:rsidTr="00C67CB2">
        <w:trPr>
          <w:cnfStyle w:val="000000100000" w:firstRow="0" w:lastRow="0" w:firstColumn="0" w:lastColumn="0" w:oddVBand="0" w:evenVBand="0" w:oddHBand="1" w:evenHBand="0" w:firstRowFirstColumn="0" w:firstRowLastColumn="0" w:lastRowFirstColumn="0" w:lastRowLastColumn="0"/>
          <w:trHeight w:val="1823"/>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BD76C6" w:rsidRDefault="003D4290" w:rsidP="00BD76C6">
            <w:pPr>
              <w:pStyle w:val="af2"/>
              <w:jc w:val="center"/>
            </w:pPr>
            <w:r w:rsidRPr="00BD76C6">
              <w:rPr>
                <w:rFonts w:hint="eastAsia"/>
              </w:rPr>
              <w:t>Survey</w:t>
            </w:r>
          </w:p>
        </w:tc>
        <w:tc>
          <w:tcPr>
            <w:tcW w:w="30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t xml:space="preserve">- </w:t>
            </w:r>
            <w:r w:rsidRPr="00CF0C05">
              <w:rPr>
                <w:rFonts w:hint="eastAsia"/>
              </w:rPr>
              <w:t>Participation to the programs of multicultural family support centers, life and economic activities of fishing villages, services necessary to multicultural families</w:t>
            </w:r>
            <w:r w:rsidRPr="00CF0C05">
              <w:t xml:space="preserve"> and the</w:t>
            </w:r>
            <w:r w:rsidRPr="00CF0C05">
              <w:rPr>
                <w:rFonts w:hint="eastAsia"/>
              </w:rPr>
              <w:t xml:space="preserve"> human capacity of multicultural families</w:t>
            </w:r>
          </w:p>
          <w:p w:rsidR="003D4290"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t xml:space="preserve">- </w:t>
            </w:r>
            <w:r w:rsidRPr="00CF0C05">
              <w:rPr>
                <w:rFonts w:hint="eastAsia"/>
              </w:rPr>
              <w:t>Systems and programs to support multicultural families, policy status of multicultural families in fishing villages, necessary government support, cooperation and policy direction</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t xml:space="preserve">- </w:t>
            </w:r>
            <w:r w:rsidRPr="00CF0C05">
              <w:rPr>
                <w:rFonts w:hint="eastAsia"/>
              </w:rPr>
              <w:t xml:space="preserve">Conduct a survey to multicultural families who belong to self-managed </w:t>
            </w:r>
            <w:r w:rsidRPr="00CF0C05">
              <w:t>fisheries</w:t>
            </w:r>
            <w:r w:rsidRPr="00CF0C05">
              <w:rPr>
                <w:rFonts w:hint="eastAsia"/>
              </w:rPr>
              <w:t xml:space="preserve"> community</w:t>
            </w:r>
          </w:p>
          <w:p w:rsidR="003D4290"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t xml:space="preserve">- </w:t>
            </w:r>
            <w:r w:rsidRPr="00CF0C05">
              <w:rPr>
                <w:rFonts w:hint="eastAsia"/>
              </w:rPr>
              <w:t>Carry out survey to those in charge of multicultural family support centers in coastal cities and districts as well as government officials responsible for multicultural families</w:t>
            </w:r>
          </w:p>
        </w:tc>
        <w:tc>
          <w:tcPr>
            <w:tcW w:w="28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t xml:space="preserve">- </w:t>
            </w:r>
            <w:r w:rsidRPr="00CF0C05">
              <w:rPr>
                <w:rFonts w:hint="eastAsia"/>
              </w:rPr>
              <w:t>Intend to make a statistical generalization on the status of multicultural families in fishing villages</w:t>
            </w:r>
            <w:r w:rsidRPr="00CF0C05">
              <w:t xml:space="preserve"> and aim to use it as a basic material for understanding the status of </w:t>
            </w:r>
            <w:r w:rsidRPr="00CF0C05">
              <w:rPr>
                <w:rFonts w:hint="eastAsia"/>
              </w:rPr>
              <w:t>multicultural families in fishing villages</w:t>
            </w:r>
            <w:r w:rsidRPr="00CF0C05">
              <w:t xml:space="preserve"> as well as  establis</w:t>
            </w:r>
            <w:r w:rsidRPr="00CF0C05">
              <w:t>h</w:t>
            </w:r>
            <w:r w:rsidRPr="00CF0C05">
              <w:t>ing policy direction</w:t>
            </w:r>
          </w:p>
          <w:p w:rsidR="003D4290" w:rsidRPr="00CF0C05" w:rsidRDefault="003D4290" w:rsidP="00CF0C05">
            <w:pPr>
              <w:pStyle w:val="af2"/>
              <w:ind w:left="110" w:hangingChars="80" w:hanging="110"/>
              <w:cnfStyle w:val="000000100000" w:firstRow="0" w:lastRow="0" w:firstColumn="0" w:lastColumn="0" w:oddVBand="0" w:evenVBand="0" w:oddHBand="1" w:evenHBand="0" w:firstRowFirstColumn="0" w:firstRowLastColumn="0" w:lastRowFirstColumn="0" w:lastRowLastColumn="0"/>
            </w:pPr>
            <w:r w:rsidRPr="00CF0C05">
              <w:t xml:space="preserve">- </w:t>
            </w:r>
            <w:r w:rsidRPr="00CF0C05">
              <w:rPr>
                <w:rFonts w:hint="eastAsia"/>
              </w:rPr>
              <w:t xml:space="preserve">Understand the status of multicultural family support policy and the </w:t>
            </w:r>
            <w:r w:rsidRPr="00CF0C05">
              <w:t xml:space="preserve">policy </w:t>
            </w:r>
            <w:r w:rsidRPr="00CF0C05">
              <w:rPr>
                <w:rFonts w:hint="eastAsia"/>
              </w:rPr>
              <w:t xml:space="preserve">status </w:t>
            </w:r>
            <w:r w:rsidRPr="00CF0C05">
              <w:t>for suppor</w:t>
            </w:r>
            <w:r w:rsidRPr="00CF0C05">
              <w:t>t</w:t>
            </w:r>
            <w:r w:rsidRPr="00CF0C05">
              <w:t>ing</w:t>
            </w:r>
            <w:r w:rsidRPr="00CF0C05">
              <w:rPr>
                <w:rFonts w:hint="eastAsia"/>
              </w:rPr>
              <w:t xml:space="preserve"> multicultural families in fishing villages</w:t>
            </w:r>
          </w:p>
        </w:tc>
      </w:tr>
      <w:tr w:rsidR="003D4290" w:rsidRPr="00D229FC" w:rsidTr="003413B0">
        <w:trPr>
          <w:trHeight w:val="1833"/>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BD76C6" w:rsidRDefault="003D4290" w:rsidP="00BD76C6">
            <w:pPr>
              <w:pStyle w:val="af2"/>
              <w:jc w:val="center"/>
            </w:pPr>
            <w:r w:rsidRPr="00BD76C6">
              <w:rPr>
                <w:rFonts w:hint="eastAsia"/>
              </w:rPr>
              <w:t>Group interview</w:t>
            </w:r>
          </w:p>
        </w:tc>
        <w:tc>
          <w:tcPr>
            <w:tcW w:w="307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xml:space="preserve">- </w:t>
            </w:r>
            <w:r w:rsidRPr="00CF0C05">
              <w:rPr>
                <w:rFonts w:hint="eastAsia"/>
              </w:rPr>
              <w:t>Different positions in the current policy and the necessity of a new policy</w:t>
            </w:r>
          </w:p>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xml:space="preserve">- </w:t>
            </w:r>
            <w:r w:rsidRPr="00CF0C05">
              <w:rPr>
                <w:rFonts w:hint="eastAsia"/>
              </w:rPr>
              <w:t>Policy direction for multicultural families in fishing villages</w:t>
            </w:r>
          </w:p>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xml:space="preserve">- </w:t>
            </w:r>
            <w:r w:rsidRPr="00CF0C05">
              <w:rPr>
                <w:rFonts w:hint="eastAsia"/>
              </w:rPr>
              <w:t>The possibility of establishing specialized policy for multicultural families and action plans</w:t>
            </w:r>
          </w:p>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xml:space="preserve">- </w:t>
            </w:r>
            <w:r w:rsidRPr="00CF0C05">
              <w:rPr>
                <w:rFonts w:hint="eastAsia"/>
              </w:rPr>
              <w:t xml:space="preserve">Discussion topics related to multicultural </w:t>
            </w:r>
            <w:r w:rsidRPr="00CF0C05">
              <w:t>family</w:t>
            </w:r>
            <w:r w:rsidRPr="00CF0C05">
              <w:rPr>
                <w:rFonts w:hint="eastAsia"/>
              </w:rPr>
              <w:t xml:space="preserve"> support center programs</w:t>
            </w:r>
          </w:p>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xml:space="preserve">- </w:t>
            </w:r>
            <w:r w:rsidRPr="00CF0C05">
              <w:rPr>
                <w:rFonts w:hint="eastAsia"/>
              </w:rPr>
              <w:t xml:space="preserve">Potential restriction/promotion factors in regards to </w:t>
            </w:r>
            <w:r w:rsidRPr="00CF0C05">
              <w:t>multicultural</w:t>
            </w:r>
            <w:r w:rsidRPr="00CF0C05">
              <w:rPr>
                <w:rFonts w:hint="eastAsia"/>
              </w:rPr>
              <w:t xml:space="preserve"> family policy</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xml:space="preserve">- </w:t>
            </w:r>
            <w:r w:rsidRPr="00CF0C05">
              <w:rPr>
                <w:rFonts w:hint="eastAsia"/>
              </w:rPr>
              <w:t>Group interview with experts working in the government (central, basic), research institutions, fisheries cooper</w:t>
            </w:r>
            <w:r w:rsidRPr="00CF0C05">
              <w:rPr>
                <w:rFonts w:hint="eastAsia"/>
              </w:rPr>
              <w:t>a</w:t>
            </w:r>
            <w:r w:rsidRPr="00CF0C05">
              <w:rPr>
                <w:rFonts w:hint="eastAsia"/>
              </w:rPr>
              <w:t>tives etc.</w:t>
            </w:r>
          </w:p>
        </w:tc>
        <w:tc>
          <w:tcPr>
            <w:tcW w:w="28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hideMark/>
          </w:tcPr>
          <w:p w:rsidR="003D4290" w:rsidRPr="00CF0C05" w:rsidRDefault="003D4290" w:rsidP="00CF0C05">
            <w:pPr>
              <w:pStyle w:val="af2"/>
              <w:ind w:left="110" w:hangingChars="80" w:hanging="110"/>
              <w:cnfStyle w:val="000000000000" w:firstRow="0" w:lastRow="0" w:firstColumn="0" w:lastColumn="0" w:oddVBand="0" w:evenVBand="0" w:oddHBand="0" w:evenHBand="0" w:firstRowFirstColumn="0" w:firstRowLastColumn="0" w:lastRowFirstColumn="0" w:lastRowLastColumn="0"/>
            </w:pPr>
            <w:r w:rsidRPr="00CF0C05">
              <w:t>- Consultation</w:t>
            </w:r>
            <w:r w:rsidRPr="00CF0C05">
              <w:rPr>
                <w:rFonts w:hint="eastAsia"/>
              </w:rPr>
              <w:t xml:space="preserve"> and discussion for establishing policy direction for multicultural families in fishing villages</w:t>
            </w:r>
          </w:p>
        </w:tc>
      </w:tr>
    </w:tbl>
    <w:p w:rsidR="00221C60" w:rsidRDefault="00221C60" w:rsidP="00221C60">
      <w:pPr>
        <w:pStyle w:val="a7"/>
        <w:sectPr w:rsidR="00221C60" w:rsidSect="003D4290">
          <w:type w:val="continuous"/>
          <w:pgSz w:w="10319" w:h="14175"/>
          <w:pgMar w:top="1701" w:right="624" w:bottom="1134" w:left="624" w:header="737" w:footer="170" w:gutter="0"/>
          <w:cols w:space="425"/>
          <w:titlePg/>
          <w:docGrid w:linePitch="360"/>
        </w:sectPr>
      </w:pPr>
    </w:p>
    <w:p w:rsidR="00221C60" w:rsidRPr="00221C60" w:rsidRDefault="00221C60" w:rsidP="00C67CB2">
      <w:pPr>
        <w:pStyle w:val="-"/>
        <w:ind w:leftChars="200" w:left="400" w:firstLineChars="0" w:firstLine="0"/>
      </w:pPr>
      <w:r w:rsidRPr="00221C60">
        <w:lastRenderedPageBreak/>
        <w:t xml:space="preserve">necessity to </w:t>
      </w:r>
      <w:r w:rsidRPr="00221C60">
        <w:rPr>
          <w:rFonts w:hint="eastAsia"/>
        </w:rPr>
        <w:t xml:space="preserve">improve the quality of life </w:t>
      </w:r>
      <w:r w:rsidRPr="00221C60">
        <w:t>as</w:t>
      </w:r>
      <w:r w:rsidRPr="00221C60">
        <w:rPr>
          <w:rFonts w:hint="eastAsia"/>
        </w:rPr>
        <w:t xml:space="preserve"> a member of fishing villages.</w:t>
      </w:r>
    </w:p>
    <w:p w:rsidR="00221C60" w:rsidRPr="00221C60" w:rsidRDefault="00221C60" w:rsidP="00B71EE1">
      <w:pPr>
        <w:pStyle w:val="-"/>
        <w:ind w:left="322" w:hangingChars="70" w:hanging="122"/>
      </w:pPr>
      <w:r w:rsidRPr="00221C60">
        <w:rPr>
          <w:rFonts w:hint="eastAsia"/>
        </w:rPr>
        <w:t>- P</w:t>
      </w:r>
      <w:r w:rsidRPr="00221C60">
        <w:t>o</w:t>
      </w:r>
      <w:r w:rsidRPr="00221C60">
        <w:rPr>
          <w:rFonts w:hint="eastAsia"/>
        </w:rPr>
        <w:t xml:space="preserve">licy target and basic </w:t>
      </w:r>
      <w:r w:rsidRPr="00221C60">
        <w:t xml:space="preserve">policy </w:t>
      </w:r>
      <w:r w:rsidRPr="00221C60">
        <w:rPr>
          <w:rFonts w:hint="eastAsia"/>
        </w:rPr>
        <w:t xml:space="preserve">direction for multicultural families were established. Accordingly, the study suggests various policy tasks for establishing </w:t>
      </w:r>
      <w:r w:rsidRPr="00221C60">
        <w:t xml:space="preserve">a </w:t>
      </w:r>
      <w:r w:rsidRPr="00221C60">
        <w:rPr>
          <w:rFonts w:hint="eastAsia"/>
        </w:rPr>
        <w:t xml:space="preserve">policy foundation for multicultural families in fishing villages, supporting them and </w:t>
      </w:r>
      <w:r w:rsidRPr="00221C60">
        <w:t>applying</w:t>
      </w:r>
      <w:r w:rsidRPr="00221C60">
        <w:rPr>
          <w:rFonts w:hint="eastAsia"/>
        </w:rPr>
        <w:t xml:space="preserve"> policies to them.</w:t>
      </w:r>
    </w:p>
    <w:p w:rsidR="00221C60" w:rsidRPr="00B71EE1" w:rsidRDefault="00221C60" w:rsidP="00B71EE1">
      <w:pPr>
        <w:pStyle w:val="aa"/>
        <w:spacing w:after="120"/>
      </w:pPr>
    </w:p>
    <w:p w:rsidR="00221C60" w:rsidRPr="00221C60" w:rsidRDefault="00221C60" w:rsidP="00221C60">
      <w:pPr>
        <w:pStyle w:val="10"/>
        <w:spacing w:after="120"/>
        <w:rPr>
          <w:rFonts w:eastAsia="굴림"/>
        </w:rPr>
      </w:pPr>
      <w:r w:rsidRPr="00221C60">
        <w:t>3. Results</w:t>
      </w:r>
    </w:p>
    <w:p w:rsidR="00221C60" w:rsidRPr="00221C60" w:rsidRDefault="00221C60" w:rsidP="00221C60">
      <w:pPr>
        <w:pStyle w:val="aa"/>
        <w:spacing w:after="120"/>
        <w:rPr>
          <w:rFonts w:eastAsia="굴림"/>
        </w:rPr>
      </w:pPr>
      <w:r>
        <w:rPr>
          <w:rFonts w:hint="eastAsia"/>
        </w:rPr>
        <w:t xml:space="preserve">1) </w:t>
      </w:r>
      <w:r w:rsidRPr="00221C60">
        <w:t>Summary</w:t>
      </w:r>
    </w:p>
    <w:p w:rsidR="00221C60" w:rsidRPr="00221C60" w:rsidRDefault="00221C60" w:rsidP="00C67CB2">
      <w:pPr>
        <w:pStyle w:val="af6"/>
        <w:ind w:left="172" w:hanging="172"/>
      </w:pPr>
      <w:r w:rsidRPr="00221C60">
        <w:t xml:space="preserve">○ </w:t>
      </w:r>
      <w:r w:rsidRPr="00221C60">
        <w:rPr>
          <w:rFonts w:hint="eastAsia"/>
        </w:rPr>
        <w:t xml:space="preserve">Departing from a unilateral </w:t>
      </w:r>
      <w:r w:rsidRPr="00221C60">
        <w:t>policy</w:t>
      </w:r>
      <w:r w:rsidRPr="00221C60">
        <w:rPr>
          <w:rFonts w:hint="eastAsia"/>
        </w:rPr>
        <w:t xml:space="preserve"> of supporting multicu</w:t>
      </w:r>
      <w:r w:rsidRPr="00221C60">
        <w:rPr>
          <w:rFonts w:hint="eastAsia"/>
        </w:rPr>
        <w:t>l</w:t>
      </w:r>
      <w:r w:rsidRPr="00221C60">
        <w:rPr>
          <w:rFonts w:hint="eastAsia"/>
        </w:rPr>
        <w:t>tural families in fishing villages, it is important to impl</w:t>
      </w:r>
      <w:r w:rsidRPr="00221C60">
        <w:rPr>
          <w:rFonts w:hint="eastAsia"/>
        </w:rPr>
        <w:t>e</w:t>
      </w:r>
      <w:r w:rsidRPr="00221C60">
        <w:rPr>
          <w:rFonts w:hint="eastAsia"/>
        </w:rPr>
        <w:t xml:space="preserve">ment policy to provide opportunities to utilize </w:t>
      </w:r>
      <w:r w:rsidRPr="00221C60">
        <w:t>their</w:t>
      </w:r>
      <w:r w:rsidRPr="00221C60">
        <w:rPr>
          <w:rFonts w:hint="eastAsia"/>
        </w:rPr>
        <w:t xml:space="preserve"> exper</w:t>
      </w:r>
      <w:r w:rsidRPr="00221C60">
        <w:rPr>
          <w:rFonts w:hint="eastAsia"/>
        </w:rPr>
        <w:t>i</w:t>
      </w:r>
      <w:r w:rsidRPr="00221C60">
        <w:rPr>
          <w:rFonts w:hint="eastAsia"/>
        </w:rPr>
        <w:t xml:space="preserve">ence and knowledge. Therefore, relevant policies should ultimately lead to the improved quality of lives. </w:t>
      </w:r>
    </w:p>
    <w:p w:rsidR="00221C60" w:rsidRPr="00221C60" w:rsidRDefault="00221C60" w:rsidP="00B71EE1">
      <w:pPr>
        <w:pStyle w:val="-"/>
      </w:pPr>
      <w:r w:rsidRPr="00221C60">
        <w:t xml:space="preserve">- </w:t>
      </w:r>
      <w:r w:rsidRPr="00221C60">
        <w:rPr>
          <w:rFonts w:hint="eastAsia"/>
        </w:rPr>
        <w:t xml:space="preserve">The policy target for multicultural families in fishing villages should be </w:t>
      </w:r>
      <w:r w:rsidRPr="00221C60">
        <w:t>‘</w:t>
      </w:r>
      <w:r w:rsidRPr="00221C60">
        <w:rPr>
          <w:rFonts w:hint="eastAsia"/>
        </w:rPr>
        <w:t xml:space="preserve">improving the </w:t>
      </w:r>
      <w:r w:rsidRPr="00221C60">
        <w:t>quality</w:t>
      </w:r>
      <w:r w:rsidRPr="00221C60">
        <w:rPr>
          <w:rFonts w:hint="eastAsia"/>
        </w:rPr>
        <w:t xml:space="preserve"> of lives by supporting and making use of multicultural families in fishing villages</w:t>
      </w:r>
      <w:r w:rsidRPr="00221C60">
        <w:t>’</w:t>
      </w:r>
      <w:r w:rsidRPr="00221C60">
        <w:rPr>
          <w:rFonts w:hint="eastAsia"/>
        </w:rPr>
        <w:t>.</w:t>
      </w:r>
    </w:p>
    <w:p w:rsidR="00221C60" w:rsidRPr="00221C60" w:rsidRDefault="00221C60" w:rsidP="00B71EE1">
      <w:pPr>
        <w:pStyle w:val="-"/>
      </w:pPr>
      <w:r w:rsidRPr="00221C60">
        <w:t xml:space="preserve">- </w:t>
      </w:r>
      <w:r w:rsidRPr="00221C60">
        <w:rPr>
          <w:rFonts w:hint="eastAsia"/>
        </w:rPr>
        <w:t>The basic policy directions for multicultural families in fishing villages are as follows; first</w:t>
      </w:r>
      <w:r w:rsidRPr="00221C60">
        <w:t>,</w:t>
      </w:r>
      <w:r w:rsidRPr="00221C60">
        <w:rPr>
          <w:rFonts w:hint="eastAsia"/>
        </w:rPr>
        <w:t xml:space="preserve"> supporting multicu</w:t>
      </w:r>
      <w:r w:rsidRPr="00221C60">
        <w:rPr>
          <w:rFonts w:hint="eastAsia"/>
        </w:rPr>
        <w:t>l</w:t>
      </w:r>
      <w:r w:rsidRPr="00221C60">
        <w:rPr>
          <w:rFonts w:hint="eastAsia"/>
        </w:rPr>
        <w:t>tural families in fishing villages to improve the quality of lives, second</w:t>
      </w:r>
      <w:r w:rsidRPr="00221C60">
        <w:t>,</w:t>
      </w:r>
      <w:r w:rsidRPr="00221C60">
        <w:rPr>
          <w:rFonts w:hint="eastAsia"/>
        </w:rPr>
        <w:t xml:space="preserve"> making use of those immigrate for </w:t>
      </w:r>
      <w:r w:rsidRPr="00221C60">
        <w:t>ma</w:t>
      </w:r>
      <w:r w:rsidRPr="00221C60">
        <w:t>r</w:t>
      </w:r>
      <w:r w:rsidRPr="00221C60">
        <w:t>riage</w:t>
      </w:r>
      <w:r w:rsidRPr="00221C60">
        <w:rPr>
          <w:rFonts w:hint="eastAsia"/>
        </w:rPr>
        <w:t xml:space="preserve"> and their </w:t>
      </w:r>
      <w:r w:rsidRPr="00221C60">
        <w:t>genuine</w:t>
      </w:r>
      <w:r w:rsidRPr="00221C60">
        <w:rPr>
          <w:rFonts w:hint="eastAsia"/>
        </w:rPr>
        <w:t xml:space="preserve"> culture, connecting policies b</w:t>
      </w:r>
      <w:r w:rsidRPr="00221C60">
        <w:rPr>
          <w:rFonts w:hint="eastAsia"/>
        </w:rPr>
        <w:t>e</w:t>
      </w:r>
      <w:r w:rsidRPr="00221C60">
        <w:rPr>
          <w:rFonts w:hint="eastAsia"/>
        </w:rPr>
        <w:t>tween multicultural family related government depar</w:t>
      </w:r>
      <w:r w:rsidRPr="00221C60">
        <w:rPr>
          <w:rFonts w:hint="eastAsia"/>
        </w:rPr>
        <w:t>t</w:t>
      </w:r>
      <w:r w:rsidRPr="00221C60">
        <w:rPr>
          <w:rFonts w:hint="eastAsia"/>
        </w:rPr>
        <w:t xml:space="preserve">ments, </w:t>
      </w:r>
      <w:r w:rsidRPr="00221C60">
        <w:t xml:space="preserve">taking a </w:t>
      </w:r>
      <w:r w:rsidRPr="00221C60">
        <w:rPr>
          <w:rFonts w:hint="eastAsia"/>
        </w:rPr>
        <w:t>mid-to-long term approach to multicu</w:t>
      </w:r>
      <w:r w:rsidRPr="00221C60">
        <w:rPr>
          <w:rFonts w:hint="eastAsia"/>
        </w:rPr>
        <w:t>l</w:t>
      </w:r>
      <w:r w:rsidRPr="00221C60">
        <w:rPr>
          <w:rFonts w:hint="eastAsia"/>
        </w:rPr>
        <w:t>tural families in fishing villages and establishing policy implementation system reflecting the characteristics of fishing villages.</w:t>
      </w:r>
    </w:p>
    <w:p w:rsidR="00221C60" w:rsidRPr="00C67CB2" w:rsidRDefault="00221C60" w:rsidP="00B71EE1">
      <w:pPr>
        <w:pStyle w:val="af6"/>
        <w:ind w:left="172" w:hanging="172"/>
      </w:pPr>
      <w:r w:rsidRPr="00221C60">
        <w:t xml:space="preserve">○ </w:t>
      </w:r>
      <w:r w:rsidRPr="00221C60">
        <w:rPr>
          <w:rFonts w:hint="eastAsia"/>
        </w:rPr>
        <w:t>It is necessary to establish a policy foundation for multicu</w:t>
      </w:r>
      <w:r w:rsidRPr="00221C60">
        <w:rPr>
          <w:rFonts w:hint="eastAsia"/>
        </w:rPr>
        <w:t>l</w:t>
      </w:r>
      <w:r w:rsidRPr="00221C60">
        <w:rPr>
          <w:rFonts w:hint="eastAsia"/>
        </w:rPr>
        <w:t xml:space="preserve">tural families in </w:t>
      </w:r>
      <w:r w:rsidRPr="00B71EE1">
        <w:rPr>
          <w:rFonts w:hint="eastAsia"/>
        </w:rPr>
        <w:t>fishing</w:t>
      </w:r>
      <w:r w:rsidRPr="00221C60">
        <w:rPr>
          <w:rFonts w:hint="eastAsia"/>
        </w:rPr>
        <w:t xml:space="preserve"> villages and to set up and impl</w:t>
      </w:r>
      <w:r w:rsidRPr="00221C60">
        <w:rPr>
          <w:rFonts w:hint="eastAsia"/>
        </w:rPr>
        <w:t>e</w:t>
      </w:r>
      <w:r w:rsidRPr="00221C60">
        <w:rPr>
          <w:rFonts w:hint="eastAsia"/>
        </w:rPr>
        <w:t>ment various policies for supporting and making use of them.</w:t>
      </w:r>
    </w:p>
    <w:p w:rsidR="00221C60" w:rsidRPr="00221C60" w:rsidRDefault="00221C60" w:rsidP="00B71EE1">
      <w:pPr>
        <w:pStyle w:val="-"/>
      </w:pPr>
      <w:r w:rsidRPr="00221C60">
        <w:t>- T</w:t>
      </w:r>
      <w:r w:rsidRPr="00221C60">
        <w:rPr>
          <w:rFonts w:hint="eastAsia"/>
        </w:rPr>
        <w:t xml:space="preserve">asks for establishing </w:t>
      </w:r>
      <w:r w:rsidRPr="00221C60">
        <w:t xml:space="preserve">a </w:t>
      </w:r>
      <w:r w:rsidRPr="00221C60">
        <w:rPr>
          <w:rFonts w:hint="eastAsia"/>
        </w:rPr>
        <w:t>policy foundation include co</w:t>
      </w:r>
      <w:r w:rsidRPr="00221C60">
        <w:rPr>
          <w:rFonts w:hint="eastAsia"/>
        </w:rPr>
        <w:t>n</w:t>
      </w:r>
      <w:r w:rsidRPr="00221C60">
        <w:rPr>
          <w:rFonts w:hint="eastAsia"/>
        </w:rPr>
        <w:t>ducting survey to multicultural families in fishing villa</w:t>
      </w:r>
      <w:r w:rsidRPr="00221C60">
        <w:rPr>
          <w:rFonts w:hint="eastAsia"/>
        </w:rPr>
        <w:t>g</w:t>
      </w:r>
      <w:r w:rsidRPr="00221C60">
        <w:rPr>
          <w:rFonts w:hint="eastAsia"/>
        </w:rPr>
        <w:t>es, building an efficient system for distributing info</w:t>
      </w:r>
      <w:r w:rsidRPr="00221C60">
        <w:rPr>
          <w:rFonts w:hint="eastAsia"/>
        </w:rPr>
        <w:t>r</w:t>
      </w:r>
      <w:r w:rsidRPr="00221C60">
        <w:rPr>
          <w:rFonts w:hint="eastAsia"/>
        </w:rPr>
        <w:t>mation</w:t>
      </w:r>
      <w:r w:rsidRPr="00221C60">
        <w:t>,</w:t>
      </w:r>
      <w:r w:rsidRPr="00221C60">
        <w:rPr>
          <w:rFonts w:hint="eastAsia"/>
        </w:rPr>
        <w:t xml:space="preserve"> and operating education programs for shifting awareness </w:t>
      </w:r>
      <w:r w:rsidRPr="00221C60">
        <w:t>on</w:t>
      </w:r>
      <w:r w:rsidRPr="00221C60">
        <w:rPr>
          <w:rFonts w:hint="eastAsia"/>
        </w:rPr>
        <w:t xml:space="preserve"> immigrants by marriage.</w:t>
      </w:r>
    </w:p>
    <w:p w:rsidR="00221C60" w:rsidRPr="00221C60" w:rsidRDefault="00221C60" w:rsidP="00B71EE1">
      <w:pPr>
        <w:pStyle w:val="-"/>
      </w:pPr>
      <w:r w:rsidRPr="00221C60">
        <w:rPr>
          <w:rFonts w:hint="eastAsia"/>
        </w:rPr>
        <w:t xml:space="preserve">- Tasks for supporting multicultural families in fishing villages consist of </w:t>
      </w:r>
      <w:r w:rsidRPr="00221C60">
        <w:t>supplementing</w:t>
      </w:r>
      <w:r w:rsidRPr="00221C60">
        <w:rPr>
          <w:rFonts w:hint="eastAsia"/>
        </w:rPr>
        <w:t xml:space="preserve"> education </w:t>
      </w:r>
      <w:r w:rsidRPr="00221C60">
        <w:t>programs for learning Korean</w:t>
      </w:r>
      <w:r w:rsidRPr="00221C60">
        <w:rPr>
          <w:rFonts w:hint="eastAsia"/>
        </w:rPr>
        <w:t xml:space="preserve">, supporting </w:t>
      </w:r>
      <w:r w:rsidRPr="00221C60">
        <w:t xml:space="preserve">technical </w:t>
      </w:r>
      <w:r w:rsidRPr="00221C60">
        <w:rPr>
          <w:rFonts w:hint="eastAsia"/>
        </w:rPr>
        <w:t>training related to fishing works and fisheries processing industry, suppor</w:t>
      </w:r>
      <w:r w:rsidRPr="00221C60">
        <w:rPr>
          <w:rFonts w:hint="eastAsia"/>
        </w:rPr>
        <w:t>t</w:t>
      </w:r>
      <w:r w:rsidRPr="00221C60">
        <w:rPr>
          <w:rFonts w:hint="eastAsia"/>
        </w:rPr>
        <w:t>ing exchange program</w:t>
      </w:r>
      <w:r w:rsidRPr="00221C60">
        <w:t>s</w:t>
      </w:r>
      <w:r w:rsidRPr="00221C60">
        <w:rPr>
          <w:rFonts w:hint="eastAsia"/>
        </w:rPr>
        <w:t xml:space="preserve"> among multicultural families in fishing communities and supporting programs for </w:t>
      </w:r>
      <w:r w:rsidRPr="00221C60">
        <w:t>ha</w:t>
      </w:r>
      <w:r w:rsidRPr="00221C60">
        <w:t>r</w:t>
      </w:r>
      <w:r w:rsidRPr="00221C60">
        <w:t>monizing</w:t>
      </w:r>
      <w:r w:rsidRPr="00221C60">
        <w:rPr>
          <w:rFonts w:hint="eastAsia"/>
        </w:rPr>
        <w:t xml:space="preserve"> multicultural families in fishing villages.</w:t>
      </w:r>
    </w:p>
    <w:p w:rsidR="00221C60" w:rsidRPr="00221C60" w:rsidRDefault="00221C60" w:rsidP="00B71EE1">
      <w:pPr>
        <w:pStyle w:val="-"/>
      </w:pPr>
      <w:r w:rsidRPr="00221C60">
        <w:rPr>
          <w:rFonts w:hint="eastAsia"/>
        </w:rPr>
        <w:t xml:space="preserve">- Tasks for </w:t>
      </w:r>
      <w:r w:rsidRPr="00221C60">
        <w:t>making</w:t>
      </w:r>
      <w:r w:rsidRPr="00221C60">
        <w:rPr>
          <w:rFonts w:hint="eastAsia"/>
        </w:rPr>
        <w:t xml:space="preserve"> </w:t>
      </w:r>
      <w:r w:rsidRPr="00221C60">
        <w:t xml:space="preserve">use of </w:t>
      </w:r>
      <w:r w:rsidRPr="00221C60">
        <w:rPr>
          <w:rFonts w:hint="eastAsia"/>
        </w:rPr>
        <w:t>multicultural families in fishing villages</w:t>
      </w:r>
      <w:r w:rsidRPr="00221C60">
        <w:t xml:space="preserve"> include utilizing their traditional culture and food culture, creating an environment for engaging in fisheries to relatives and in-laws, granting a guidance role to women in fishing communities, etc.</w:t>
      </w:r>
    </w:p>
    <w:p w:rsidR="00221C60" w:rsidRPr="00221C60" w:rsidRDefault="00221C60" w:rsidP="00C67CB2">
      <w:pPr>
        <w:pStyle w:val="af6"/>
        <w:ind w:left="172" w:hanging="172"/>
      </w:pPr>
      <w:r w:rsidRPr="00221C60">
        <w:t xml:space="preserve">○ </w:t>
      </w:r>
      <w:r w:rsidRPr="00221C60">
        <w:rPr>
          <w:rFonts w:hint="eastAsia"/>
        </w:rPr>
        <w:t xml:space="preserve">Policy tasks for </w:t>
      </w:r>
      <w:r w:rsidRPr="00221C60">
        <w:t xml:space="preserve">multicultural families in fishing villages can </w:t>
      </w:r>
      <w:r w:rsidR="00B71EE1">
        <w:br w:type="column"/>
      </w:r>
      <w:r w:rsidRPr="00221C60">
        <w:lastRenderedPageBreak/>
        <w:t>be implemented by improving legal system, establishing</w:t>
      </w:r>
      <w:r w:rsidR="00B71EE1">
        <w:rPr>
          <w:rFonts w:hint="eastAsia"/>
        </w:rPr>
        <w:t xml:space="preserve"> </w:t>
      </w:r>
      <w:r w:rsidRPr="00221C60">
        <w:t>investment plans and governance system as well as coope</w:t>
      </w:r>
      <w:r w:rsidRPr="00221C60">
        <w:t>r</w:t>
      </w:r>
      <w:r w:rsidRPr="00221C60">
        <w:t>ation system among related government departments and setting up a specific implementation roadmap.</w:t>
      </w:r>
    </w:p>
    <w:p w:rsidR="00221C60" w:rsidRPr="00221C60" w:rsidRDefault="00221C60" w:rsidP="00B71EE1">
      <w:pPr>
        <w:pStyle w:val="-"/>
        <w:ind w:left="322" w:hangingChars="70" w:hanging="122"/>
      </w:pPr>
      <w:r w:rsidRPr="00221C60">
        <w:rPr>
          <w:rFonts w:hint="eastAsia"/>
        </w:rPr>
        <w:t xml:space="preserve">- From legal </w:t>
      </w:r>
      <w:r w:rsidRPr="00221C60">
        <w:t>perspective</w:t>
      </w:r>
      <w:r w:rsidRPr="00221C60">
        <w:rPr>
          <w:rFonts w:hint="eastAsia"/>
        </w:rPr>
        <w:t xml:space="preserve">, it is necessary to </w:t>
      </w:r>
      <w:r w:rsidRPr="00221C60">
        <w:t>expand the su</w:t>
      </w:r>
      <w:r w:rsidRPr="00221C60">
        <w:t>b</w:t>
      </w:r>
      <w:r w:rsidRPr="00221C60">
        <w:t>jects under the multicultural related policy by establishing the legal concept of multicultural family. Also, the Mini</w:t>
      </w:r>
      <w:r w:rsidRPr="00221C60">
        <w:t>s</w:t>
      </w:r>
      <w:r w:rsidRPr="00221C60">
        <w:t>try of Oceans and Fisheries (MOF) should participate in multicultural family supporting policy as a competent d</w:t>
      </w:r>
      <w:r w:rsidRPr="00221C60">
        <w:t>e</w:t>
      </w:r>
      <w:r w:rsidRPr="00221C60">
        <w:t>partment and discover MOF related policies. In addition, it is important to review connecting and applying mult</w:t>
      </w:r>
      <w:r w:rsidRPr="00221C60">
        <w:t>i</w:t>
      </w:r>
      <w:r w:rsidRPr="00221C60">
        <w:t>cultural family support laws to MOF related laws, and the legislation of related ordinance to local governments of coastal cities and districts.</w:t>
      </w:r>
    </w:p>
    <w:p w:rsidR="00221C60" w:rsidRPr="00221C60" w:rsidRDefault="00221C60" w:rsidP="00B71EE1">
      <w:pPr>
        <w:pStyle w:val="-"/>
        <w:ind w:left="322" w:hangingChars="70" w:hanging="122"/>
      </w:pPr>
      <w:r w:rsidRPr="00221C60">
        <w:rPr>
          <w:rFonts w:hint="eastAsia"/>
        </w:rPr>
        <w:t xml:space="preserve">- Related system </w:t>
      </w:r>
      <w:r w:rsidRPr="00221C60">
        <w:t>should</w:t>
      </w:r>
      <w:r w:rsidRPr="00221C60">
        <w:rPr>
          <w:rFonts w:hint="eastAsia"/>
        </w:rPr>
        <w:t xml:space="preserve"> </w:t>
      </w:r>
      <w:r w:rsidRPr="00221C60">
        <w:t xml:space="preserve">also be improved by establishing a system for understanding the current status of </w:t>
      </w:r>
      <w:r w:rsidRPr="00221C60">
        <w:rPr>
          <w:rFonts w:hint="eastAsia"/>
        </w:rPr>
        <w:t>multicu</w:t>
      </w:r>
      <w:r w:rsidRPr="00221C60">
        <w:rPr>
          <w:rFonts w:hint="eastAsia"/>
        </w:rPr>
        <w:t>l</w:t>
      </w:r>
      <w:r w:rsidRPr="00221C60">
        <w:rPr>
          <w:rFonts w:hint="eastAsia"/>
        </w:rPr>
        <w:t>tural families in fishing villages</w:t>
      </w:r>
      <w:r w:rsidRPr="00221C60">
        <w:t xml:space="preserve"> and discovering multicu</w:t>
      </w:r>
      <w:r w:rsidRPr="00221C60">
        <w:t>l</w:t>
      </w:r>
      <w:r w:rsidRPr="00221C60">
        <w:t xml:space="preserve">tural family policy participated by fishing communities. It is also essential to support economic and non-economic policy for </w:t>
      </w:r>
      <w:r w:rsidRPr="00221C60">
        <w:rPr>
          <w:rFonts w:hint="eastAsia"/>
        </w:rPr>
        <w:t>multicultural families in fishing villages</w:t>
      </w:r>
      <w:r w:rsidRPr="00221C60">
        <w:t xml:space="preserve"> and come up with approaches and action plans per policy su</w:t>
      </w:r>
      <w:r w:rsidRPr="00221C60">
        <w:t>b</w:t>
      </w:r>
      <w:r w:rsidRPr="00221C60">
        <w:t>jects.</w:t>
      </w:r>
    </w:p>
    <w:p w:rsidR="00C67CB2" w:rsidRDefault="00221C60" w:rsidP="00B71EE1">
      <w:pPr>
        <w:pStyle w:val="-"/>
        <w:ind w:left="322" w:hangingChars="70" w:hanging="122"/>
      </w:pPr>
      <w:r w:rsidRPr="00221C60">
        <w:t xml:space="preserve">- </w:t>
      </w:r>
      <w:r w:rsidRPr="00221C60">
        <w:rPr>
          <w:rFonts w:hint="eastAsia"/>
        </w:rPr>
        <w:t xml:space="preserve">In terms of </w:t>
      </w:r>
      <w:r w:rsidRPr="00221C60">
        <w:t>governance</w:t>
      </w:r>
      <w:r w:rsidRPr="00221C60">
        <w:rPr>
          <w:rFonts w:hint="eastAsia"/>
        </w:rPr>
        <w:t xml:space="preserve">, </w:t>
      </w:r>
      <w:r w:rsidRPr="00221C60">
        <w:t>it is necessary to use fisheries related organizations and fishing cooperatives and esta</w:t>
      </w:r>
      <w:r w:rsidRPr="00221C60">
        <w:t>b</w:t>
      </w:r>
      <w:r w:rsidRPr="00221C60">
        <w:t>lish a cooperative system among related government d</w:t>
      </w:r>
      <w:r w:rsidRPr="00221C60">
        <w:t>e</w:t>
      </w:r>
      <w:r w:rsidRPr="00221C60">
        <w:t>partments.</w:t>
      </w:r>
    </w:p>
    <w:p w:rsidR="00C67CB2" w:rsidRPr="00B71EE1" w:rsidRDefault="00C67CB2" w:rsidP="00B71EE1">
      <w:pPr>
        <w:pStyle w:val="aa"/>
        <w:spacing w:after="120"/>
      </w:pPr>
    </w:p>
    <w:p w:rsidR="00221C60" w:rsidRPr="00221C60" w:rsidRDefault="00221C60" w:rsidP="00C67CB2">
      <w:pPr>
        <w:pStyle w:val="aa"/>
        <w:spacing w:after="120"/>
        <w:rPr>
          <w:rFonts w:eastAsia="굴림"/>
        </w:rPr>
      </w:pPr>
      <w:r>
        <w:rPr>
          <w:rFonts w:hint="eastAsia"/>
        </w:rPr>
        <w:t>2)</w:t>
      </w:r>
      <w:r w:rsidR="006968D1">
        <w:rPr>
          <w:rFonts w:hint="eastAsia"/>
        </w:rPr>
        <w:t xml:space="preserve"> </w:t>
      </w:r>
      <w:r w:rsidRPr="00221C60">
        <w:t>Policy contribution</w:t>
      </w:r>
    </w:p>
    <w:p w:rsidR="00221C60" w:rsidRPr="00221C60" w:rsidRDefault="00221C60" w:rsidP="00B71EE1">
      <w:pPr>
        <w:pStyle w:val="af6"/>
        <w:ind w:left="191" w:hangingChars="110" w:hanging="191"/>
      </w:pPr>
      <w:r w:rsidRPr="00221C60">
        <w:t xml:space="preserve">○ The study presents policy direction by understanding the current </w:t>
      </w:r>
      <w:r w:rsidRPr="00C67CB2">
        <w:t>status</w:t>
      </w:r>
      <w:r w:rsidRPr="00221C60">
        <w:t xml:space="preserve"> of </w:t>
      </w:r>
      <w:r w:rsidRPr="00221C60">
        <w:rPr>
          <w:rFonts w:hint="eastAsia"/>
        </w:rPr>
        <w:t>multicultural families in fishing villages</w:t>
      </w:r>
      <w:r w:rsidRPr="00221C60">
        <w:t xml:space="preserve"> which lead to strengthen the support for the adaptation of multicultural families. Then, it builds a foundation to co</w:t>
      </w:r>
      <w:r w:rsidRPr="00221C60">
        <w:t>n</w:t>
      </w:r>
      <w:r w:rsidRPr="00221C60">
        <w:t>nect with oceans and fisheries sector and fishing commun</w:t>
      </w:r>
      <w:r w:rsidRPr="00221C60">
        <w:t>i</w:t>
      </w:r>
      <w:r w:rsidRPr="00221C60">
        <w:t>ties</w:t>
      </w:r>
    </w:p>
    <w:p w:rsidR="00221C60" w:rsidRPr="00B71EE1" w:rsidRDefault="00221C60" w:rsidP="00B71EE1">
      <w:pPr>
        <w:pStyle w:val="af6"/>
        <w:ind w:left="172" w:hanging="172"/>
      </w:pPr>
      <w:r w:rsidRPr="00B71EE1">
        <w:t>○ The study vitalizes the employment and spreads the gender equality by utilizing the capacity such as culture and exper</w:t>
      </w:r>
      <w:r w:rsidRPr="00B71EE1">
        <w:t>i</w:t>
      </w:r>
      <w:r w:rsidRPr="00B71EE1">
        <w:t xml:space="preserve">ence of multicultural families. For this, it </w:t>
      </w:r>
      <w:r w:rsidRPr="00B71EE1">
        <w:rPr>
          <w:rFonts w:hint="eastAsia"/>
        </w:rPr>
        <w:t>suggest</w:t>
      </w:r>
      <w:r w:rsidRPr="00B71EE1">
        <w:t>s</w:t>
      </w:r>
      <w:r w:rsidRPr="00B71EE1">
        <w:rPr>
          <w:rFonts w:hint="eastAsia"/>
        </w:rPr>
        <w:t xml:space="preserve"> methods </w:t>
      </w:r>
      <w:r w:rsidRPr="00B71EE1">
        <w:t xml:space="preserve">to support and </w:t>
      </w:r>
      <w:r w:rsidRPr="00B71EE1">
        <w:rPr>
          <w:rFonts w:hint="eastAsia"/>
        </w:rPr>
        <w:t xml:space="preserve">apply multicultural families in fishing </w:t>
      </w:r>
      <w:r w:rsidRPr="00B71EE1">
        <w:t>villa</w:t>
      </w:r>
      <w:r w:rsidRPr="00B71EE1">
        <w:t>g</w:t>
      </w:r>
      <w:r w:rsidRPr="00B71EE1">
        <w:t>es</w:t>
      </w:r>
    </w:p>
    <w:p w:rsidR="00221C60" w:rsidRPr="00B71EE1" w:rsidRDefault="00221C60" w:rsidP="00B71EE1">
      <w:pPr>
        <w:pStyle w:val="aa"/>
        <w:spacing w:after="120"/>
      </w:pPr>
    </w:p>
    <w:p w:rsidR="00221C60" w:rsidRPr="00221C60" w:rsidRDefault="00221C60" w:rsidP="00C67CB2">
      <w:pPr>
        <w:pStyle w:val="aa"/>
        <w:spacing w:after="120"/>
        <w:rPr>
          <w:rFonts w:eastAsia="굴림"/>
        </w:rPr>
      </w:pPr>
      <w:r>
        <w:rPr>
          <w:rFonts w:hint="eastAsia"/>
        </w:rPr>
        <w:t xml:space="preserve">3) </w:t>
      </w:r>
      <w:r w:rsidRPr="00221C60">
        <w:t>Expected benefits</w:t>
      </w:r>
    </w:p>
    <w:p w:rsidR="00221C60" w:rsidRPr="00221C60" w:rsidRDefault="00221C60" w:rsidP="00B71EE1">
      <w:pPr>
        <w:pStyle w:val="af6"/>
        <w:ind w:left="172" w:hanging="172"/>
      </w:pPr>
      <w:r w:rsidRPr="00221C60">
        <w:t xml:space="preserve">○ </w:t>
      </w:r>
      <w:r w:rsidRPr="00221C60">
        <w:rPr>
          <w:rFonts w:hint="eastAsia"/>
        </w:rPr>
        <w:t xml:space="preserve">It provides action plans based on the </w:t>
      </w:r>
      <w:r w:rsidRPr="00221C60">
        <w:t xml:space="preserve">establishment of </w:t>
      </w:r>
      <w:r w:rsidRPr="00221C60">
        <w:rPr>
          <w:rFonts w:hint="eastAsia"/>
        </w:rPr>
        <w:t>pol</w:t>
      </w:r>
      <w:r w:rsidRPr="00221C60">
        <w:t xml:space="preserve">icy and the </w:t>
      </w:r>
      <w:r w:rsidRPr="00B71EE1">
        <w:t>development</w:t>
      </w:r>
      <w:r w:rsidRPr="00221C60">
        <w:t xml:space="preserve"> of policy measures for </w:t>
      </w:r>
      <w:r w:rsidRPr="00221C60">
        <w:rPr>
          <w:rFonts w:hint="eastAsia"/>
        </w:rPr>
        <w:t xml:space="preserve">multicultural families in fishing </w:t>
      </w:r>
      <w:r w:rsidRPr="00221C60">
        <w:t>villages. By doing so, it contributes to improving the quality of their lives.</w:t>
      </w:r>
    </w:p>
    <w:p w:rsidR="00221C60" w:rsidRPr="00221C60" w:rsidRDefault="00221C60" w:rsidP="00B71EE1">
      <w:pPr>
        <w:pStyle w:val="af6"/>
        <w:ind w:left="172" w:hanging="172"/>
      </w:pPr>
      <w:r w:rsidRPr="00221C60">
        <w:t xml:space="preserve">○ </w:t>
      </w:r>
      <w:r w:rsidRPr="00221C60">
        <w:rPr>
          <w:rFonts w:hint="eastAsia"/>
        </w:rPr>
        <w:t xml:space="preserve">The study contributes to the establishment of cooperative system in the central government </w:t>
      </w:r>
      <w:r w:rsidRPr="00221C60">
        <w:t>regarding</w:t>
      </w:r>
      <w:r w:rsidRPr="00221C60">
        <w:rPr>
          <w:rFonts w:hint="eastAsia"/>
        </w:rPr>
        <w:t xml:space="preserve"> </w:t>
      </w:r>
      <w:r w:rsidRPr="00221C60">
        <w:t>multicultural families in fishing villages</w:t>
      </w:r>
    </w:p>
    <w:p w:rsidR="00C2038D" w:rsidRDefault="00221C60" w:rsidP="00B71EE1">
      <w:pPr>
        <w:pStyle w:val="af6"/>
        <w:ind w:left="172" w:hanging="172"/>
      </w:pPr>
      <w:r w:rsidRPr="00221C60">
        <w:t xml:space="preserve">○ </w:t>
      </w:r>
      <w:r w:rsidRPr="00221C60">
        <w:rPr>
          <w:rFonts w:hint="eastAsia"/>
        </w:rPr>
        <w:t xml:space="preserve">It also </w:t>
      </w:r>
      <w:r w:rsidRPr="00B71EE1">
        <w:rPr>
          <w:rFonts w:hint="eastAsia"/>
        </w:rPr>
        <w:t>contributes</w:t>
      </w:r>
      <w:r w:rsidRPr="00221C60">
        <w:rPr>
          <w:rFonts w:hint="eastAsia"/>
        </w:rPr>
        <w:t xml:space="preserve"> to </w:t>
      </w:r>
      <w:r w:rsidRPr="00221C60">
        <w:t xml:space="preserve">increasing interests and supports on multicultural families in fishing villages from </w:t>
      </w:r>
      <w:r w:rsidRPr="00221C60">
        <w:rPr>
          <w:rFonts w:hint="eastAsia"/>
        </w:rPr>
        <w:t>basic local governments</w:t>
      </w:r>
      <w:r w:rsidRPr="00221C60">
        <w:t xml:space="preserve"> as well as fishermen related organizations.</w:t>
      </w:r>
    </w:p>
    <w:p w:rsidR="00B71EE1" w:rsidRDefault="00B71EE1" w:rsidP="00C67CB2">
      <w:pPr>
        <w:pStyle w:val="af6"/>
        <w:ind w:left="172" w:hanging="172"/>
      </w:pPr>
    </w:p>
    <w:p w:rsidR="00B71EE1" w:rsidRDefault="00B71EE1" w:rsidP="00C67CB2">
      <w:pPr>
        <w:pStyle w:val="af6"/>
        <w:ind w:left="172" w:hanging="172"/>
        <w:sectPr w:rsidR="00B71EE1" w:rsidSect="00221C60">
          <w:pgSz w:w="10319" w:h="14175"/>
          <w:pgMar w:top="1701" w:right="624" w:bottom="1134" w:left="624" w:header="737" w:footer="170" w:gutter="0"/>
          <w:cols w:num="2" w:space="425"/>
          <w:titlePg/>
          <w:docGrid w:linePitch="360"/>
        </w:sectPr>
      </w:pPr>
    </w:p>
    <w:p w:rsidR="00C2038D" w:rsidRPr="00863FE2" w:rsidRDefault="00C2038D" w:rsidP="00CD087D">
      <w:pPr>
        <w:pStyle w:val="researchprojects"/>
        <w:wordWrap/>
        <w:spacing w:line="240" w:lineRule="exact"/>
        <w:ind w:left="196" w:hanging="196"/>
      </w:pPr>
      <w:r w:rsidRPr="00863FE2">
        <w:lastRenderedPageBreak/>
        <w:t>Consignment project on the development of port hinterland complex</w:t>
      </w:r>
      <w:r w:rsidR="00C20F44" w:rsidRPr="00863FE2">
        <w:rPr>
          <w:rFonts w:hint="eastAsia"/>
        </w:rPr>
        <w:t xml:space="preserve"> </w:t>
      </w:r>
    </w:p>
    <w:p w:rsidR="00C2038D" w:rsidRPr="00863FE2" w:rsidRDefault="00C2038D" w:rsidP="00CD087D">
      <w:pPr>
        <w:pStyle w:val="researchprojects"/>
        <w:wordWrap/>
        <w:spacing w:line="240" w:lineRule="exact"/>
        <w:ind w:left="196" w:hanging="196"/>
      </w:pPr>
      <w:r w:rsidRPr="00863FE2">
        <w:t>Evaluation system and the analysis of economic impact form the consignment study for the 3rd Coastal Maint</w:t>
      </w:r>
      <w:r w:rsidRPr="00863FE2">
        <w:t>e</w:t>
      </w:r>
      <w:r w:rsidRPr="00863FE2">
        <w:t>nance Basic Plan</w:t>
      </w:r>
    </w:p>
    <w:p w:rsidR="00C2038D" w:rsidRPr="00863FE2" w:rsidRDefault="00C2038D" w:rsidP="00CD087D">
      <w:pPr>
        <w:pStyle w:val="researchprojects"/>
        <w:wordWrap/>
        <w:spacing w:line="240" w:lineRule="exact"/>
        <w:ind w:left="196" w:hanging="196"/>
      </w:pPr>
      <w:r w:rsidRPr="00863FE2">
        <w:t>A Project for establishing the foundation of statistics generation on maritime and fisheries industry in 2018</w:t>
      </w:r>
    </w:p>
    <w:p w:rsidR="00C2038D" w:rsidRPr="00863FE2" w:rsidRDefault="00C2038D" w:rsidP="00CD087D">
      <w:pPr>
        <w:pStyle w:val="researchprojects"/>
        <w:wordWrap/>
        <w:spacing w:line="240" w:lineRule="exact"/>
        <w:ind w:left="196" w:hanging="196"/>
      </w:pPr>
      <w:r w:rsidRPr="00863FE2">
        <w:t xml:space="preserve">A Study for the establishment of a basic plan for creating surfing spots at Malripo and safety training center as well as its feasibility study </w:t>
      </w:r>
    </w:p>
    <w:p w:rsidR="00C2038D" w:rsidRPr="00863FE2" w:rsidRDefault="00C2038D" w:rsidP="00CD087D">
      <w:pPr>
        <w:pStyle w:val="researchprojects"/>
        <w:wordWrap/>
        <w:spacing w:line="240" w:lineRule="exact"/>
        <w:ind w:left="196" w:hanging="196"/>
      </w:pPr>
      <w:r w:rsidRPr="00863FE2">
        <w:t>A Survey of actual conditions of beaches for 2018</w:t>
      </w:r>
    </w:p>
    <w:p w:rsidR="00C2038D" w:rsidRPr="00863FE2" w:rsidRDefault="00C2038D" w:rsidP="00CD087D">
      <w:pPr>
        <w:pStyle w:val="researchprojects"/>
        <w:wordWrap/>
        <w:spacing w:line="240" w:lineRule="exact"/>
        <w:ind w:left="196" w:hanging="196"/>
      </w:pPr>
      <w:r w:rsidRPr="00863FE2">
        <w:t>A study on measures for vitalizing marine tourism through expanding its base</w:t>
      </w:r>
    </w:p>
    <w:p w:rsidR="00C2038D" w:rsidRPr="00863FE2" w:rsidRDefault="00C2038D" w:rsidP="00CD087D">
      <w:pPr>
        <w:pStyle w:val="researchprojects"/>
        <w:wordWrap/>
        <w:spacing w:line="240" w:lineRule="exact"/>
        <w:ind w:left="196" w:hanging="196"/>
      </w:pPr>
      <w:r w:rsidRPr="00863FE2">
        <w:t>A Study on effective management of private investment projects at ports</w:t>
      </w:r>
    </w:p>
    <w:p w:rsidR="00C2038D" w:rsidRPr="00863FE2" w:rsidRDefault="00C2038D" w:rsidP="00CD087D">
      <w:pPr>
        <w:pStyle w:val="researchprojects"/>
        <w:wordWrap/>
        <w:spacing w:line="240" w:lineRule="exact"/>
        <w:ind w:left="196" w:hanging="196"/>
      </w:pPr>
      <w:r w:rsidRPr="00863FE2">
        <w:t>A study on the measures to accelerate the cooperation between ports in Northeast Asia</w:t>
      </w:r>
    </w:p>
    <w:p w:rsidR="00C2038D" w:rsidRPr="00863FE2" w:rsidRDefault="00C2038D" w:rsidP="00CD087D">
      <w:pPr>
        <w:pStyle w:val="researchprojects"/>
        <w:wordWrap/>
        <w:spacing w:line="240" w:lineRule="exact"/>
        <w:ind w:left="196" w:hanging="196"/>
      </w:pPr>
      <w:r w:rsidRPr="00863FE2">
        <w:t>A study on the development of response strategies for WTO negotiation on fisheries subsidy</w:t>
      </w:r>
    </w:p>
    <w:p w:rsidR="00C2038D" w:rsidRPr="00863FE2" w:rsidRDefault="00C2038D" w:rsidP="00CD087D">
      <w:pPr>
        <w:pStyle w:val="researchprojects"/>
        <w:wordWrap/>
        <w:spacing w:line="240" w:lineRule="exact"/>
        <w:ind w:left="196" w:hanging="196"/>
      </w:pPr>
      <w:r w:rsidRPr="00863FE2">
        <w:t>A Study on the establishment of maritime and fisheries development plan in Jeollabuk-do</w:t>
      </w:r>
    </w:p>
    <w:p w:rsidR="00C2038D" w:rsidRPr="00863FE2" w:rsidRDefault="00C2038D" w:rsidP="00CD087D">
      <w:pPr>
        <w:pStyle w:val="researchprojects"/>
        <w:wordWrap/>
        <w:spacing w:line="240" w:lineRule="exact"/>
        <w:ind w:left="196" w:hanging="196"/>
      </w:pPr>
      <w:r w:rsidRPr="00863FE2">
        <w:t>International cooperation and institutional framework for the promotion of Arctic policy in 2018</w:t>
      </w:r>
    </w:p>
    <w:p w:rsidR="00C2038D" w:rsidRPr="00863FE2" w:rsidRDefault="00C2038D" w:rsidP="00CD087D">
      <w:pPr>
        <w:pStyle w:val="researchprojects"/>
        <w:wordWrap/>
        <w:spacing w:line="240" w:lineRule="exact"/>
        <w:ind w:left="196" w:hanging="196"/>
      </w:pPr>
      <w:r w:rsidRPr="00863FE2">
        <w:t>A study on the establishment of measures for design review on large-scale projects and utilization of new technologies and project performance assessment for safety check</w:t>
      </w:r>
    </w:p>
    <w:p w:rsidR="00C2038D" w:rsidRPr="00863FE2" w:rsidRDefault="00C2038D" w:rsidP="00CD087D">
      <w:pPr>
        <w:pStyle w:val="researchprojects"/>
        <w:wordWrap/>
        <w:spacing w:line="240" w:lineRule="exact"/>
        <w:ind w:left="196" w:hanging="196"/>
      </w:pPr>
      <w:r w:rsidRPr="00863FE2">
        <w:t>Survey on operation status of port hinterland complex and study on measures to improve its competitiveness</w:t>
      </w:r>
    </w:p>
    <w:p w:rsidR="00C2038D" w:rsidRPr="00863FE2" w:rsidRDefault="00C2038D" w:rsidP="00CD087D">
      <w:pPr>
        <w:pStyle w:val="researchprojects"/>
        <w:wordWrap/>
        <w:spacing w:line="240" w:lineRule="exact"/>
        <w:ind w:left="196" w:hanging="196"/>
      </w:pPr>
      <w:r w:rsidRPr="00863FE2">
        <w:t>A study on the introduction of total pollution loads ma</w:t>
      </w:r>
      <w:r w:rsidRPr="00863FE2">
        <w:t>n</w:t>
      </w:r>
      <w:r w:rsidRPr="00863FE2">
        <w:t>agement in Ulsan coastal and Gwangyang Bay special management waters of 2018</w:t>
      </w:r>
    </w:p>
    <w:p w:rsidR="00C2038D" w:rsidRPr="00863FE2" w:rsidRDefault="00C2038D" w:rsidP="00CD087D">
      <w:pPr>
        <w:pStyle w:val="researchprojects"/>
        <w:wordWrap/>
        <w:spacing w:line="240" w:lineRule="exact"/>
        <w:ind w:left="196" w:hanging="196"/>
      </w:pPr>
      <w:r w:rsidRPr="00863FE2">
        <w:t>A study on the implementation of total pollution loads management in Masan Bay special management waters of 2018</w:t>
      </w:r>
    </w:p>
    <w:p w:rsidR="00C2038D" w:rsidRPr="00863FE2" w:rsidRDefault="00C2038D" w:rsidP="00CD087D">
      <w:pPr>
        <w:pStyle w:val="researchprojects"/>
        <w:wordWrap/>
        <w:spacing w:line="240" w:lineRule="exact"/>
        <w:ind w:left="196" w:hanging="196"/>
      </w:pPr>
      <w:r w:rsidRPr="00863FE2">
        <w:t>A study on Improvement measures on pricing system of charging exclusive use on public waters</w:t>
      </w:r>
    </w:p>
    <w:p w:rsidR="00C2038D" w:rsidRPr="00863FE2" w:rsidRDefault="00C2038D" w:rsidP="00CD087D">
      <w:pPr>
        <w:pStyle w:val="researchprojects"/>
        <w:wordWrap/>
        <w:spacing w:line="240" w:lineRule="exact"/>
        <w:ind w:left="196" w:hanging="196"/>
      </w:pPr>
      <w:r w:rsidRPr="00863FE2">
        <w:t>A Study on the result analysis of nurturing professional workforce in shipping, ports and logistics and its improv</w:t>
      </w:r>
      <w:r w:rsidRPr="00863FE2">
        <w:t>e</w:t>
      </w:r>
      <w:r w:rsidRPr="00863FE2">
        <w:t>ment measures</w:t>
      </w:r>
    </w:p>
    <w:p w:rsidR="00C2038D" w:rsidRPr="00863FE2" w:rsidRDefault="00C2038D" w:rsidP="00CD087D">
      <w:pPr>
        <w:pStyle w:val="researchprojects"/>
        <w:wordWrap/>
        <w:spacing w:line="240" w:lineRule="exact"/>
        <w:ind w:left="196" w:hanging="196"/>
      </w:pPr>
      <w:r w:rsidRPr="00863FE2">
        <w:t>Risk communication projects of 2018</w:t>
      </w:r>
    </w:p>
    <w:p w:rsidR="00C2038D" w:rsidRPr="00863FE2" w:rsidRDefault="00C2038D" w:rsidP="00CD087D">
      <w:pPr>
        <w:pStyle w:val="researchprojects"/>
        <w:wordWrap/>
        <w:spacing w:line="240" w:lineRule="exact"/>
        <w:ind w:left="196" w:hanging="196"/>
      </w:pPr>
      <w:r w:rsidRPr="00863FE2">
        <w:t>The development of next generation fishing vessels customized to Korea and its demonstration (2nd year of 2018)</w:t>
      </w:r>
    </w:p>
    <w:p w:rsidR="00CD087D" w:rsidRDefault="00C2038D" w:rsidP="00CD087D">
      <w:pPr>
        <w:pStyle w:val="researchprojects"/>
        <w:wordWrap/>
        <w:spacing w:line="240" w:lineRule="exact"/>
        <w:ind w:left="196" w:hanging="196"/>
      </w:pPr>
      <w:r w:rsidRPr="00863FE2">
        <w:t>The operation of international logistics investment analysis center in 2018</w:t>
      </w:r>
    </w:p>
    <w:p w:rsidR="00C2038D" w:rsidRPr="00863FE2" w:rsidRDefault="00CD087D" w:rsidP="00CD087D">
      <w:pPr>
        <w:pStyle w:val="researchprojects"/>
        <w:ind w:left="196" w:hanging="196"/>
      </w:pPr>
      <w:r>
        <w:br w:type="column"/>
      </w:r>
      <w:r w:rsidR="00C2038D" w:rsidRPr="00863FE2">
        <w:lastRenderedPageBreak/>
        <w:t>Act as deputy for evaluating certification system of excellent logistics companies in 2018</w:t>
      </w:r>
    </w:p>
    <w:p w:rsidR="00C2038D" w:rsidRPr="00863FE2" w:rsidRDefault="00C2038D" w:rsidP="00CD087D">
      <w:pPr>
        <w:pStyle w:val="researchprojects"/>
        <w:wordWrap/>
        <w:spacing w:line="240" w:lineRule="exact"/>
        <w:ind w:left="196" w:hanging="196"/>
      </w:pPr>
      <w:r w:rsidRPr="00863FE2">
        <w:t>A Project for promoting a producers’ organization for fisheries by fishing boats in 2018</w:t>
      </w:r>
    </w:p>
    <w:p w:rsidR="00C2038D" w:rsidRPr="00863FE2" w:rsidRDefault="00C2038D" w:rsidP="00CD087D">
      <w:pPr>
        <w:pStyle w:val="researchprojects"/>
        <w:wordWrap/>
        <w:spacing w:line="240" w:lineRule="exact"/>
        <w:ind w:left="196" w:hanging="196"/>
      </w:pPr>
      <w:r w:rsidRPr="00863FE2">
        <w:t>A Project for training fishery experts in 2018</w:t>
      </w:r>
    </w:p>
    <w:p w:rsidR="00C2038D" w:rsidRPr="00863FE2" w:rsidRDefault="00C2038D" w:rsidP="00CD087D">
      <w:pPr>
        <w:pStyle w:val="researchprojects"/>
        <w:wordWrap/>
        <w:spacing w:line="240" w:lineRule="exact"/>
        <w:ind w:left="196" w:hanging="196"/>
      </w:pPr>
      <w:r w:rsidRPr="00863FE2">
        <w:t>Maintenance and management of sharing system for global logistics information in 2018</w:t>
      </w:r>
    </w:p>
    <w:p w:rsidR="00C2038D" w:rsidRPr="00863FE2" w:rsidRDefault="00C2038D" w:rsidP="00CD087D">
      <w:pPr>
        <w:pStyle w:val="researchprojects"/>
        <w:wordWrap/>
        <w:spacing w:line="240" w:lineRule="exact"/>
        <w:ind w:left="196" w:hanging="196"/>
      </w:pPr>
      <w:r w:rsidRPr="00863FE2">
        <w:t>A Survey of national transportation of 2018</w:t>
      </w:r>
    </w:p>
    <w:p w:rsidR="00C2038D" w:rsidRPr="00863FE2" w:rsidRDefault="00C2038D" w:rsidP="00CD087D">
      <w:pPr>
        <w:pStyle w:val="researchprojects"/>
        <w:wordWrap/>
        <w:spacing w:line="240" w:lineRule="exact"/>
        <w:ind w:left="196" w:hanging="196"/>
      </w:pPr>
      <w:r w:rsidRPr="00863FE2">
        <w:t>The second status survey on uninhabited islands (1st year)</w:t>
      </w:r>
    </w:p>
    <w:p w:rsidR="00C2038D" w:rsidRPr="00863FE2" w:rsidRDefault="00C2038D" w:rsidP="00CD087D">
      <w:pPr>
        <w:pStyle w:val="researchprojects"/>
        <w:wordWrap/>
        <w:spacing w:line="240" w:lineRule="exact"/>
        <w:ind w:left="196" w:hanging="196"/>
      </w:pPr>
      <w:r w:rsidRPr="00863FE2">
        <w:t>Development of international standards for risk manag</w:t>
      </w:r>
      <w:r w:rsidRPr="00863FE2">
        <w:t>e</w:t>
      </w:r>
      <w:r w:rsidRPr="00863FE2">
        <w:t>ment technology of autonomous ships</w:t>
      </w:r>
    </w:p>
    <w:p w:rsidR="00C2038D" w:rsidRPr="00863FE2" w:rsidRDefault="00C2038D" w:rsidP="00CD087D">
      <w:pPr>
        <w:pStyle w:val="researchprojects"/>
        <w:wordWrap/>
        <w:spacing w:line="240" w:lineRule="exact"/>
        <w:ind w:left="196" w:hanging="196"/>
      </w:pPr>
      <w:r w:rsidRPr="00863FE2">
        <w:t xml:space="preserve">A study for the establishment of the 2nd Basic Plan of Marina Ports and reviewing its feasibility (the 1st round) </w:t>
      </w:r>
    </w:p>
    <w:p w:rsidR="00C2038D" w:rsidRPr="00863FE2" w:rsidRDefault="00C2038D" w:rsidP="00CD087D">
      <w:pPr>
        <w:pStyle w:val="researchprojects"/>
        <w:wordWrap/>
        <w:spacing w:line="240" w:lineRule="exact"/>
        <w:ind w:left="196" w:hanging="196"/>
      </w:pPr>
      <w:r w:rsidRPr="00863FE2">
        <w:t>A Study on impact analysis of opening the market for Korea-China Car ferry routes and its policy measures</w:t>
      </w:r>
    </w:p>
    <w:p w:rsidR="00C2038D" w:rsidRPr="00863FE2" w:rsidRDefault="00C2038D" w:rsidP="00CD087D">
      <w:pPr>
        <w:pStyle w:val="researchprojects"/>
        <w:wordWrap/>
        <w:spacing w:line="240" w:lineRule="exact"/>
        <w:ind w:left="196" w:hanging="196"/>
      </w:pPr>
      <w:r w:rsidRPr="00863FE2">
        <w:t xml:space="preserve">Korea-China-Japan transportation and logistics cooperation measures (8th) </w:t>
      </w:r>
    </w:p>
    <w:p w:rsidR="00C2038D" w:rsidRPr="00863FE2" w:rsidRDefault="00C2038D" w:rsidP="00CD087D">
      <w:pPr>
        <w:pStyle w:val="researchprojects"/>
        <w:wordWrap/>
        <w:spacing w:line="240" w:lineRule="exact"/>
        <w:ind w:left="196" w:hanging="196"/>
      </w:pPr>
      <w:r w:rsidRPr="00863FE2">
        <w:t>A feasibility study for regular reflection of the Basic Plan of Public Waters Reclamation</w:t>
      </w:r>
    </w:p>
    <w:p w:rsidR="00C2038D" w:rsidRPr="00863FE2" w:rsidRDefault="00C2038D" w:rsidP="00CD087D">
      <w:pPr>
        <w:pStyle w:val="researchprojects"/>
        <w:wordWrap/>
        <w:spacing w:line="240" w:lineRule="exact"/>
        <w:ind w:left="196" w:hanging="196"/>
      </w:pPr>
      <w:r w:rsidRPr="00863FE2">
        <w:t>A study on measures for attracting and expanding cruise tourists</w:t>
      </w:r>
    </w:p>
    <w:p w:rsidR="00C2038D" w:rsidRPr="00863FE2" w:rsidRDefault="00C2038D" w:rsidP="00CD087D">
      <w:pPr>
        <w:pStyle w:val="researchprojects"/>
        <w:wordWrap/>
        <w:spacing w:line="240" w:lineRule="exact"/>
        <w:ind w:left="196" w:hanging="196"/>
      </w:pPr>
      <w:r w:rsidRPr="00863FE2">
        <w:t>A master plan for establishing the National Maritime Museum (tentative) and its feasibility study</w:t>
      </w:r>
    </w:p>
    <w:p w:rsidR="00C2038D" w:rsidRPr="00863FE2" w:rsidRDefault="00C2038D" w:rsidP="00CD087D">
      <w:pPr>
        <w:pStyle w:val="researchprojects"/>
        <w:wordWrap/>
        <w:spacing w:line="240" w:lineRule="exact"/>
        <w:ind w:left="196" w:hanging="196"/>
      </w:pPr>
      <w:r w:rsidRPr="00863FE2">
        <w:t>A study on designation, preservation and management of protected marine life in 2018</w:t>
      </w:r>
    </w:p>
    <w:p w:rsidR="00C2038D" w:rsidRPr="00863FE2" w:rsidRDefault="00C2038D" w:rsidP="00CD087D">
      <w:pPr>
        <w:pStyle w:val="researchprojects"/>
        <w:wordWrap/>
        <w:spacing w:line="240" w:lineRule="exact"/>
        <w:ind w:left="196" w:hanging="196"/>
      </w:pPr>
      <w:r w:rsidRPr="00863FE2">
        <w:t>A Study for the establishment of a comprehensive system for monitoring the supply and demand of fishery products</w:t>
      </w:r>
    </w:p>
    <w:p w:rsidR="00C2038D" w:rsidRPr="00863FE2" w:rsidRDefault="00C2038D" w:rsidP="00CD087D">
      <w:pPr>
        <w:pStyle w:val="researchprojects"/>
        <w:wordWrap/>
        <w:spacing w:line="240" w:lineRule="exact"/>
        <w:ind w:left="196" w:hanging="196"/>
      </w:pPr>
      <w:r w:rsidRPr="00863FE2">
        <w:t>Yeosu International Academy project in 2018</w:t>
      </w:r>
    </w:p>
    <w:p w:rsidR="00C2038D" w:rsidRPr="00863FE2" w:rsidRDefault="00C2038D" w:rsidP="00CD087D">
      <w:pPr>
        <w:pStyle w:val="researchprojects"/>
        <w:wordWrap/>
        <w:spacing w:line="240" w:lineRule="exact"/>
        <w:ind w:left="196" w:hanging="196"/>
      </w:pPr>
      <w:r w:rsidRPr="00863FE2">
        <w:t xml:space="preserve">A study on response measures following the expansion of evaluating fishing environments </w:t>
      </w:r>
    </w:p>
    <w:p w:rsidR="00C2038D" w:rsidRPr="00863FE2" w:rsidRDefault="00C2038D" w:rsidP="00CD087D">
      <w:pPr>
        <w:pStyle w:val="researchprojects"/>
        <w:wordWrap/>
        <w:spacing w:line="240" w:lineRule="exact"/>
        <w:ind w:left="196" w:hanging="196"/>
      </w:pPr>
      <w:r w:rsidRPr="00863FE2">
        <w:t>Evaluation on the pilot project of World Fishery University and consulting</w:t>
      </w:r>
    </w:p>
    <w:p w:rsidR="00C2038D" w:rsidRPr="00863FE2" w:rsidRDefault="00C2038D" w:rsidP="00CD087D">
      <w:pPr>
        <w:pStyle w:val="researchprojects"/>
        <w:wordWrap/>
        <w:spacing w:line="240" w:lineRule="exact"/>
        <w:ind w:left="196" w:hanging="196"/>
      </w:pPr>
      <w:r w:rsidRPr="00863FE2">
        <w:t>An Economic feasibility study on the kinds of fisheries seed targeting for discharging projects</w:t>
      </w:r>
    </w:p>
    <w:p w:rsidR="00C2038D" w:rsidRPr="00863FE2" w:rsidRDefault="00C2038D" w:rsidP="00CD087D">
      <w:pPr>
        <w:pStyle w:val="researchprojects"/>
        <w:wordWrap/>
        <w:spacing w:line="240" w:lineRule="exact"/>
        <w:ind w:left="196" w:hanging="196"/>
      </w:pPr>
      <w:r w:rsidRPr="00863FE2">
        <w:t>A Study on responses for IMO member state audit</w:t>
      </w:r>
    </w:p>
    <w:p w:rsidR="00C2038D" w:rsidRPr="00863FE2" w:rsidRDefault="00C2038D" w:rsidP="00CD087D">
      <w:pPr>
        <w:pStyle w:val="researchprojects"/>
        <w:wordWrap/>
        <w:spacing w:line="240" w:lineRule="exact"/>
        <w:ind w:left="196" w:hanging="196"/>
      </w:pPr>
      <w:r w:rsidRPr="00863FE2">
        <w:t>A Survey on the management status of fisheries resource protection zone and selecting management standards and evaluation methods</w:t>
      </w:r>
    </w:p>
    <w:p w:rsidR="00C2038D" w:rsidRPr="00863FE2" w:rsidRDefault="00C2038D" w:rsidP="00CD087D">
      <w:pPr>
        <w:pStyle w:val="researchprojects"/>
        <w:wordWrap/>
        <w:spacing w:line="240" w:lineRule="exact"/>
        <w:ind w:left="196" w:hanging="196"/>
      </w:pPr>
      <w:r w:rsidRPr="00863FE2">
        <w:t>A study on countermeasures of bilateral/multilateral FTA and WTO systems for allowing maritime and logistics companies to enter into the Eurasian market</w:t>
      </w:r>
    </w:p>
    <w:p w:rsidR="00C2038D" w:rsidRPr="00863FE2" w:rsidRDefault="00C2038D" w:rsidP="00CD087D">
      <w:pPr>
        <w:pStyle w:val="researchprojects"/>
        <w:wordWrap/>
        <w:spacing w:line="240" w:lineRule="exact"/>
        <w:ind w:left="196" w:hanging="196"/>
      </w:pPr>
      <w:r w:rsidRPr="00863FE2">
        <w:t>A study on the result analysis of fishery disasters (red tide, jellyfish) and the establishment of mid-to-long term i</w:t>
      </w:r>
      <w:r w:rsidRPr="00863FE2">
        <w:t>m</w:t>
      </w:r>
      <w:r w:rsidRPr="00863FE2">
        <w:t xml:space="preserve">plementation strategy </w:t>
      </w:r>
    </w:p>
    <w:p w:rsidR="00C2038D" w:rsidRDefault="00C2038D" w:rsidP="00CD087D">
      <w:pPr>
        <w:pStyle w:val="researchprojects"/>
        <w:wordWrap/>
        <w:spacing w:line="240" w:lineRule="exact"/>
        <w:ind w:left="196" w:hanging="196"/>
      </w:pPr>
      <w:r w:rsidRPr="00863FE2">
        <w:t xml:space="preserve">A Study on measures for vitalizing the use of OTEC </w:t>
      </w:r>
    </w:p>
    <w:p w:rsidR="00CD087D" w:rsidRDefault="00CD087D" w:rsidP="00CD087D">
      <w:pPr>
        <w:pStyle w:val="a7"/>
        <w:sectPr w:rsidR="00CD087D" w:rsidSect="00221C60">
          <w:headerReference w:type="first" r:id="rId21"/>
          <w:pgSz w:w="10319" w:h="14175"/>
          <w:pgMar w:top="1701" w:right="624" w:bottom="1134" w:left="624" w:header="737" w:footer="170" w:gutter="0"/>
          <w:cols w:num="2" w:space="425"/>
          <w:titlePg/>
          <w:docGrid w:linePitch="360"/>
        </w:sectPr>
      </w:pPr>
    </w:p>
    <w:p w:rsidR="00221C60" w:rsidRPr="00863FE2" w:rsidRDefault="00C2038D" w:rsidP="00A83442">
      <w:pPr>
        <w:pStyle w:val="researchprojects"/>
        <w:wordWrap/>
        <w:spacing w:line="240" w:lineRule="exact"/>
        <w:ind w:left="196" w:hanging="196"/>
      </w:pPr>
      <w:r w:rsidRPr="00863FE2">
        <w:lastRenderedPageBreak/>
        <w:t>A study on the strategies of connected development between Korea’s major industries and ports</w:t>
      </w:r>
    </w:p>
    <w:p w:rsidR="00C2038D" w:rsidRPr="00863FE2" w:rsidRDefault="00C2038D" w:rsidP="00A83442">
      <w:pPr>
        <w:pStyle w:val="researchprojects"/>
        <w:wordWrap/>
        <w:spacing w:line="240" w:lineRule="exact"/>
        <w:ind w:left="196" w:hanging="196"/>
      </w:pPr>
      <w:r w:rsidRPr="00863FE2">
        <w:t>A Feasibility study for the establishment of infrastructure for disaster prevention in coastal and port areas</w:t>
      </w:r>
    </w:p>
    <w:p w:rsidR="00CD087D" w:rsidRDefault="00C2038D" w:rsidP="00A83442">
      <w:pPr>
        <w:pStyle w:val="researchprojects"/>
        <w:wordWrap/>
        <w:spacing w:line="240" w:lineRule="exact"/>
        <w:ind w:left="196" w:hanging="196"/>
      </w:pPr>
      <w:r w:rsidRPr="00863FE2">
        <w:t>A policy study for rearranging legal systems for the management pollutants emitted from ships and response to climate change</w:t>
      </w:r>
    </w:p>
    <w:p w:rsidR="00C2038D" w:rsidRPr="00863FE2" w:rsidRDefault="00C2038D" w:rsidP="00A83442">
      <w:pPr>
        <w:pStyle w:val="researchprojects"/>
        <w:wordWrap/>
        <w:spacing w:line="240" w:lineRule="exact"/>
        <w:ind w:left="196" w:hanging="196"/>
      </w:pPr>
      <w:r w:rsidRPr="00863FE2">
        <w:t>A study on the establishment of basic plan for new ports and reestablishing its functions</w:t>
      </w:r>
    </w:p>
    <w:p w:rsidR="00C2038D" w:rsidRPr="00863FE2" w:rsidRDefault="00C2038D" w:rsidP="00A83442">
      <w:pPr>
        <w:pStyle w:val="researchprojects"/>
        <w:wordWrap/>
        <w:spacing w:line="240" w:lineRule="exact"/>
        <w:ind w:left="196" w:hanging="196"/>
      </w:pPr>
      <w:r w:rsidRPr="00863FE2">
        <w:t>Changes and responses of regular shipping liners (Korean shipping companies’ strategies for the 4th Industrial Rev</w:t>
      </w:r>
      <w:r w:rsidRPr="00863FE2">
        <w:t>o</w:t>
      </w:r>
      <w:r w:rsidRPr="00863FE2">
        <w:t>lution and countermeasures)</w:t>
      </w:r>
    </w:p>
    <w:p w:rsidR="00C2038D" w:rsidRPr="00863FE2" w:rsidRDefault="00C2038D" w:rsidP="00A83442">
      <w:pPr>
        <w:pStyle w:val="researchprojects"/>
        <w:wordWrap/>
        <w:spacing w:line="240" w:lineRule="exact"/>
        <w:ind w:left="196" w:hanging="196"/>
      </w:pPr>
      <w:r w:rsidRPr="00863FE2">
        <w:t>Analysis on the changes of living spaces in fishing co</w:t>
      </w:r>
      <w:r w:rsidRPr="00863FE2">
        <w:t>m</w:t>
      </w:r>
      <w:r w:rsidRPr="00863FE2">
        <w:t>munities of islands</w:t>
      </w:r>
    </w:p>
    <w:p w:rsidR="00C2038D" w:rsidRPr="00863FE2" w:rsidRDefault="00C2038D" w:rsidP="00A83442">
      <w:pPr>
        <w:pStyle w:val="researchprojects"/>
        <w:wordWrap/>
        <w:spacing w:line="240" w:lineRule="exact"/>
        <w:ind w:left="196" w:hanging="196"/>
      </w:pPr>
      <w:r w:rsidRPr="00863FE2">
        <w:t>A study on the establishment of Shipping Industry Vision 2030</w:t>
      </w:r>
    </w:p>
    <w:p w:rsidR="00C2038D" w:rsidRPr="00863FE2" w:rsidRDefault="00C2038D" w:rsidP="00A83442">
      <w:pPr>
        <w:pStyle w:val="researchprojects"/>
        <w:wordWrap/>
        <w:spacing w:line="240" w:lineRule="exact"/>
        <w:ind w:left="196" w:hanging="196"/>
      </w:pPr>
      <w:r w:rsidRPr="00863FE2">
        <w:t>A plan for implementing the study on comprehensive plan for the development of island areas in Taean</w:t>
      </w:r>
    </w:p>
    <w:p w:rsidR="00C2038D" w:rsidRPr="00863FE2" w:rsidRDefault="00C2038D" w:rsidP="00A83442">
      <w:pPr>
        <w:pStyle w:val="researchprojects"/>
        <w:wordWrap/>
        <w:spacing w:line="240" w:lineRule="exact"/>
        <w:ind w:left="196" w:hanging="196"/>
      </w:pPr>
      <w:r w:rsidRPr="00863FE2">
        <w:t>A study on the establishment of maritime and fisheries development plan for Gyeongsangnam-do</w:t>
      </w:r>
    </w:p>
    <w:p w:rsidR="002300C1" w:rsidRDefault="00C2038D" w:rsidP="00A83442">
      <w:pPr>
        <w:pStyle w:val="researchprojects"/>
        <w:wordWrap/>
        <w:spacing w:line="240" w:lineRule="exact"/>
        <w:ind w:left="196" w:hanging="196"/>
        <w:sectPr w:rsidR="002300C1" w:rsidSect="00221C60">
          <w:pgSz w:w="10319" w:h="14175"/>
          <w:pgMar w:top="1701" w:right="624" w:bottom="1134" w:left="624" w:header="737" w:footer="170" w:gutter="0"/>
          <w:cols w:num="2" w:space="425"/>
          <w:titlePg/>
          <w:docGrid w:linePitch="360"/>
        </w:sectPr>
      </w:pPr>
      <w:r w:rsidRPr="00863FE2">
        <w:t>A study on strengthening the international cooperation to facilitate the advancement to Arctic routes</w:t>
      </w:r>
    </w:p>
    <w:p w:rsidR="00320125" w:rsidRPr="003C4247" w:rsidRDefault="00320125" w:rsidP="003C4247">
      <w:pPr>
        <w:pStyle w:val="3"/>
        <w:rPr>
          <w:sz w:val="21"/>
          <w:szCs w:val="21"/>
        </w:rPr>
      </w:pPr>
      <w:r w:rsidRPr="003C4247">
        <w:rPr>
          <w:sz w:val="21"/>
          <w:szCs w:val="21"/>
        </w:rPr>
        <w:lastRenderedPageBreak/>
        <w:t xml:space="preserve">Major Activities </w:t>
      </w:r>
      <w:r w:rsidRPr="003C4247">
        <w:rPr>
          <w:rFonts w:hint="eastAsia"/>
          <w:sz w:val="21"/>
          <w:szCs w:val="21"/>
        </w:rPr>
        <w:t>Conducted</w:t>
      </w:r>
      <w:r w:rsidRPr="003C4247">
        <w:rPr>
          <w:sz w:val="21"/>
          <w:szCs w:val="21"/>
        </w:rPr>
        <w:t xml:space="preserve"> in August</w:t>
      </w:r>
      <w:r w:rsidRPr="003C4247">
        <w:rPr>
          <w:rFonts w:hint="eastAsia"/>
          <w:sz w:val="21"/>
          <w:szCs w:val="21"/>
        </w:rPr>
        <w:t xml:space="preserve"> 2018</w:t>
      </w:r>
    </w:p>
    <w:p w:rsidR="00320125" w:rsidRPr="009501C9" w:rsidRDefault="00320125" w:rsidP="009501C9">
      <w:pPr>
        <w:pStyle w:val="10"/>
        <w:spacing w:after="120"/>
      </w:pPr>
    </w:p>
    <w:p w:rsidR="00320125" w:rsidRPr="00320125" w:rsidRDefault="00320125" w:rsidP="00320125">
      <w:pPr>
        <w:pStyle w:val="10"/>
        <w:spacing w:after="120"/>
      </w:pPr>
      <w:r>
        <w:rPr>
          <w:rFonts w:hint="eastAsia"/>
        </w:rPr>
        <w:t>1</w:t>
      </w:r>
      <w:r w:rsidRPr="00320125">
        <w:t>. North Pacific Arctic Conference (NPAC)</w:t>
      </w:r>
    </w:p>
    <w:p w:rsidR="00320125" w:rsidRPr="003C4247" w:rsidRDefault="00320125" w:rsidP="009501C9">
      <w:pPr>
        <w:pStyle w:val="af6"/>
        <w:ind w:left="172" w:hanging="172"/>
      </w:pPr>
      <w:r w:rsidRPr="00320125">
        <w:t xml:space="preserve">○ Time: </w:t>
      </w:r>
      <w:r w:rsidRPr="003C4247">
        <w:t>Aug 15 (</w:t>
      </w:r>
      <w:r w:rsidRPr="009501C9">
        <w:t>Wed</w:t>
      </w:r>
      <w:r w:rsidRPr="003C4247">
        <w:t>) ~ 18 (Sat)</w:t>
      </w:r>
    </w:p>
    <w:p w:rsidR="00320125" w:rsidRPr="009501C9" w:rsidRDefault="0044248C" w:rsidP="009501C9">
      <w:pPr>
        <w:pStyle w:val="af6"/>
        <w:ind w:left="172" w:hanging="172"/>
      </w:pPr>
      <w:r>
        <w:t>○ Place:</w:t>
      </w:r>
      <w:r w:rsidR="00320125" w:rsidRPr="003C4247">
        <w:t xml:space="preserve"> Hawaii</w:t>
      </w:r>
    </w:p>
    <w:p w:rsidR="00320125" w:rsidRPr="009501C9" w:rsidRDefault="00320125" w:rsidP="009501C9">
      <w:pPr>
        <w:pStyle w:val="af6"/>
        <w:ind w:left="172" w:hanging="172"/>
      </w:pPr>
      <w:r w:rsidRPr="003C4247">
        <w:t xml:space="preserve">○ Contents: Arctic </w:t>
      </w:r>
      <w:r w:rsidRPr="009501C9">
        <w:t>2030</w:t>
      </w:r>
      <w:r w:rsidRPr="003C4247">
        <w:t xml:space="preserve"> and afterwards – The future of Arctic </w:t>
      </w:r>
      <w:r w:rsidRPr="009501C9">
        <w:t>Cooperation</w:t>
      </w:r>
    </w:p>
    <w:p w:rsidR="00320125" w:rsidRPr="003C4247" w:rsidRDefault="00320125" w:rsidP="009501C9">
      <w:pPr>
        <w:pStyle w:val="af6"/>
        <w:ind w:left="172" w:hanging="172"/>
      </w:pPr>
      <w:r w:rsidRPr="003C4247">
        <w:t xml:space="preserve">○ Hosted and organized by: Korea Maritime Institute </w:t>
      </w:r>
    </w:p>
    <w:p w:rsidR="00320125" w:rsidRPr="00320125" w:rsidRDefault="00320125" w:rsidP="009501C9">
      <w:pPr>
        <w:pStyle w:val="af6"/>
        <w:ind w:left="172" w:hanging="172"/>
      </w:pPr>
      <w:r w:rsidRPr="003C4247">
        <w:t xml:space="preserve">○ </w:t>
      </w:r>
      <w:r w:rsidRPr="009501C9">
        <w:t>Participants</w:t>
      </w:r>
      <w:r w:rsidRPr="003C4247">
        <w:t xml:space="preserve">: President Yang Chang-ho of KMI and Director general </w:t>
      </w:r>
      <w:r w:rsidRPr="009501C9">
        <w:t>Kim</w:t>
      </w:r>
      <w:r w:rsidRPr="003C4247">
        <w:t xml:space="preserve"> Jong-deog of Industry Intelligence &amp; Strategy Research Division etc</w:t>
      </w:r>
      <w:r w:rsidRPr="00320125">
        <w:t>.</w:t>
      </w:r>
    </w:p>
    <w:p w:rsidR="00320125" w:rsidRPr="009501C9" w:rsidRDefault="00320125" w:rsidP="009501C9">
      <w:pPr>
        <w:pStyle w:val="af6"/>
        <w:ind w:left="172" w:hanging="172"/>
      </w:pPr>
    </w:p>
    <w:p w:rsidR="00320125" w:rsidRPr="00320125" w:rsidRDefault="00320125" w:rsidP="009501C9">
      <w:pPr>
        <w:pStyle w:val="10"/>
        <w:spacing w:after="120"/>
        <w:ind w:left="311" w:hangingChars="160" w:hanging="311"/>
      </w:pPr>
      <w:r w:rsidRPr="00320125">
        <w:t xml:space="preserve">2. </w:t>
      </w:r>
      <w:r w:rsidRPr="009501C9">
        <w:t>Business</w:t>
      </w:r>
      <w:r w:rsidRPr="00320125">
        <w:t xml:space="preserve"> Meeting between Taiwanese </w:t>
      </w:r>
      <w:r w:rsidRPr="009501C9">
        <w:t>Shippers</w:t>
      </w:r>
      <w:r w:rsidRPr="00320125">
        <w:t xml:space="preserve"> and Logistics Companies</w:t>
      </w:r>
    </w:p>
    <w:p w:rsidR="00320125" w:rsidRPr="00320125" w:rsidRDefault="00320125" w:rsidP="009501C9">
      <w:pPr>
        <w:pStyle w:val="af6"/>
        <w:ind w:left="172" w:hanging="172"/>
      </w:pPr>
      <w:r w:rsidRPr="00320125">
        <w:t>○ Time: Aug 9 (Thu) ~ 11 (Sat)</w:t>
      </w:r>
    </w:p>
    <w:p w:rsidR="00320125" w:rsidRPr="00320125" w:rsidRDefault="00320125" w:rsidP="009501C9">
      <w:pPr>
        <w:pStyle w:val="af6"/>
        <w:ind w:left="172" w:hanging="172"/>
      </w:pPr>
      <w:r w:rsidRPr="00320125">
        <w:t>○ Place: Taipei, Taiwan</w:t>
      </w:r>
    </w:p>
    <w:p w:rsidR="00320125" w:rsidRPr="00320125" w:rsidRDefault="00320125" w:rsidP="009501C9">
      <w:pPr>
        <w:pStyle w:val="af6"/>
        <w:ind w:left="172" w:hanging="172"/>
      </w:pPr>
      <w:r w:rsidRPr="00320125">
        <w:t xml:space="preserve">○ Contents: </w:t>
      </w:r>
      <w:r w:rsidRPr="009501C9">
        <w:t>Understanding</w:t>
      </w:r>
      <w:r w:rsidRPr="00320125">
        <w:t xml:space="preserve"> logistical issues of Taiwan and logistical difficulties of shippers</w:t>
      </w:r>
    </w:p>
    <w:p w:rsidR="00320125" w:rsidRPr="003C4247" w:rsidRDefault="00320125" w:rsidP="009501C9">
      <w:pPr>
        <w:pStyle w:val="af6"/>
        <w:ind w:left="172" w:hanging="172"/>
      </w:pPr>
      <w:r w:rsidRPr="00320125">
        <w:t xml:space="preserve">○ Hosted and </w:t>
      </w:r>
      <w:r w:rsidRPr="009501C9">
        <w:t>organized</w:t>
      </w:r>
      <w:r w:rsidRPr="00320125">
        <w:t xml:space="preserve"> by: KMI, Bangchon Dokdo Research Institute</w:t>
      </w:r>
    </w:p>
    <w:p w:rsidR="00320125" w:rsidRDefault="00320125" w:rsidP="009501C9">
      <w:pPr>
        <w:pStyle w:val="af6"/>
        <w:ind w:left="172" w:hanging="172"/>
      </w:pPr>
      <w:r w:rsidRPr="00320125">
        <w:t xml:space="preserve">○ Participants: Head Kim Hyoung-geun of China Research Center and another researcher at KMI, and about 50 people from 10 </w:t>
      </w:r>
      <w:r w:rsidRPr="003C4247">
        <w:t>Korean</w:t>
      </w:r>
      <w:r w:rsidRPr="00320125">
        <w:t xml:space="preserve"> shippers and logistics companies located in Taipei</w:t>
      </w:r>
    </w:p>
    <w:p w:rsidR="00320125" w:rsidRPr="009501C9" w:rsidRDefault="00320125" w:rsidP="009501C9">
      <w:pPr>
        <w:pStyle w:val="af6"/>
        <w:ind w:left="172" w:hanging="172"/>
      </w:pPr>
    </w:p>
    <w:p w:rsidR="00320125" w:rsidRPr="00320125" w:rsidRDefault="00320125" w:rsidP="009501C9">
      <w:pPr>
        <w:pStyle w:val="10"/>
        <w:spacing w:after="120"/>
        <w:ind w:left="253" w:hangingChars="130" w:hanging="253"/>
      </w:pPr>
      <w:r w:rsidRPr="00320125">
        <w:t xml:space="preserve">3. Meeting of </w:t>
      </w:r>
      <w:r w:rsidRPr="009501C9">
        <w:t>National</w:t>
      </w:r>
      <w:r w:rsidRPr="00320125">
        <w:t xml:space="preserve"> </w:t>
      </w:r>
      <w:r w:rsidRPr="003C4247">
        <w:t>Flag</w:t>
      </w:r>
      <w:r w:rsidRPr="00320125">
        <w:t xml:space="preserve"> Carriers located in Shanghai</w:t>
      </w:r>
    </w:p>
    <w:p w:rsidR="00320125" w:rsidRPr="00320125" w:rsidRDefault="00320125" w:rsidP="009501C9">
      <w:pPr>
        <w:pStyle w:val="af6"/>
        <w:ind w:left="172" w:hanging="172"/>
      </w:pPr>
      <w:r w:rsidRPr="00320125">
        <w:t xml:space="preserve">○ Time: Aug </w:t>
      </w:r>
      <w:r w:rsidRPr="003C4247">
        <w:t>29</w:t>
      </w:r>
      <w:r w:rsidRPr="00320125">
        <w:t xml:space="preserve"> (</w:t>
      </w:r>
      <w:r w:rsidRPr="009501C9">
        <w:t>Wed</w:t>
      </w:r>
      <w:r w:rsidRPr="00320125">
        <w:t xml:space="preserve">) </w:t>
      </w:r>
    </w:p>
    <w:p w:rsidR="00320125" w:rsidRPr="00320125" w:rsidRDefault="00320125" w:rsidP="009501C9">
      <w:pPr>
        <w:pStyle w:val="af6"/>
        <w:ind w:left="172" w:hanging="172"/>
      </w:pPr>
      <w:r w:rsidRPr="00320125">
        <w:t>○ Place: KMI China Research Center</w:t>
      </w:r>
    </w:p>
    <w:p w:rsidR="00320125" w:rsidRPr="00320125" w:rsidRDefault="00320125" w:rsidP="009501C9">
      <w:pPr>
        <w:pStyle w:val="af6"/>
        <w:ind w:left="172" w:hanging="172"/>
      </w:pPr>
      <w:r w:rsidRPr="00320125">
        <w:t xml:space="preserve">○ Contents: </w:t>
      </w:r>
      <w:r w:rsidRPr="003C4247">
        <w:t>Sharing</w:t>
      </w:r>
      <w:r w:rsidRPr="00320125">
        <w:t xml:space="preserve"> recent market trends targeting national flag carriers and </w:t>
      </w:r>
      <w:r w:rsidRPr="009501C9">
        <w:t>hearing</w:t>
      </w:r>
      <w:r w:rsidRPr="00320125">
        <w:t xml:space="preserve"> of their challenges</w:t>
      </w:r>
    </w:p>
    <w:p w:rsidR="00320125" w:rsidRPr="00320125" w:rsidRDefault="00320125" w:rsidP="009501C9">
      <w:pPr>
        <w:pStyle w:val="af6"/>
        <w:ind w:left="172" w:hanging="172"/>
      </w:pPr>
      <w:r w:rsidRPr="00320125">
        <w:t>○ Hosted and organized by: KMI</w:t>
      </w:r>
    </w:p>
    <w:p w:rsidR="00320125" w:rsidRPr="00320125" w:rsidRDefault="00320125" w:rsidP="009501C9">
      <w:pPr>
        <w:pStyle w:val="af6"/>
        <w:ind w:left="172" w:hanging="172"/>
      </w:pPr>
      <w:r w:rsidRPr="00320125">
        <w:t xml:space="preserve">○ </w:t>
      </w:r>
      <w:r w:rsidRPr="003C4247">
        <w:t>Participants</w:t>
      </w:r>
      <w:r w:rsidRPr="00320125">
        <w:t xml:space="preserve">: </w:t>
      </w:r>
      <w:r w:rsidRPr="009501C9">
        <w:t>Representatives</w:t>
      </w:r>
      <w:r w:rsidRPr="00320125">
        <w:t xml:space="preserve"> from Hyundai Merchant Marine, Sinokor Merchant Marine, Namsung Shipping, </w:t>
      </w:r>
      <w:r w:rsidRPr="003C4247">
        <w:t>Taiyoung</w:t>
      </w:r>
      <w:r w:rsidRPr="00320125">
        <w:t xml:space="preserve"> Shipping, CK Line, DongJin Shipping, Heung-A </w:t>
      </w:r>
      <w:r w:rsidRPr="003C4247">
        <w:t>Shipping</w:t>
      </w:r>
      <w:r w:rsidRPr="00320125">
        <w:t>, and Head Kim Hyoung-geun of China Research Center and another researcher at KMI etc.</w:t>
      </w:r>
    </w:p>
    <w:p w:rsidR="00320125" w:rsidRDefault="00320125" w:rsidP="009501C9">
      <w:pPr>
        <w:pStyle w:val="10"/>
        <w:spacing w:after="120"/>
      </w:pPr>
    </w:p>
    <w:p w:rsidR="0044248C" w:rsidRPr="009501C9" w:rsidRDefault="0044248C" w:rsidP="009501C9">
      <w:pPr>
        <w:pStyle w:val="10"/>
        <w:spacing w:after="120"/>
      </w:pPr>
    </w:p>
    <w:p w:rsidR="00B21BFD" w:rsidRPr="003C4247" w:rsidRDefault="00B21BFD" w:rsidP="003C4247">
      <w:pPr>
        <w:pStyle w:val="3"/>
        <w:rPr>
          <w:spacing w:val="-12"/>
          <w:sz w:val="21"/>
          <w:szCs w:val="21"/>
        </w:rPr>
      </w:pPr>
      <w:r w:rsidRPr="003C4247">
        <w:rPr>
          <w:spacing w:val="-12"/>
          <w:sz w:val="21"/>
          <w:szCs w:val="21"/>
        </w:rPr>
        <w:t xml:space="preserve">Major Activities Planned in </w:t>
      </w:r>
      <w:r w:rsidRPr="003C4247">
        <w:rPr>
          <w:rFonts w:hint="eastAsia"/>
          <w:spacing w:val="-12"/>
          <w:sz w:val="21"/>
          <w:szCs w:val="21"/>
        </w:rPr>
        <w:t>September</w:t>
      </w:r>
      <w:r w:rsidR="00320125" w:rsidRPr="003C4247">
        <w:rPr>
          <w:rFonts w:hint="eastAsia"/>
          <w:spacing w:val="-12"/>
          <w:sz w:val="21"/>
          <w:szCs w:val="21"/>
        </w:rPr>
        <w:t xml:space="preserve"> 2018</w:t>
      </w:r>
    </w:p>
    <w:p w:rsidR="00B21BFD" w:rsidRPr="009501C9" w:rsidRDefault="00B21BFD" w:rsidP="009501C9">
      <w:pPr>
        <w:pStyle w:val="10"/>
        <w:spacing w:after="120"/>
      </w:pPr>
    </w:p>
    <w:p w:rsidR="00005946" w:rsidRDefault="00B21BFD" w:rsidP="009501C9">
      <w:pPr>
        <w:pStyle w:val="10"/>
        <w:spacing w:afterLines="0" w:after="0"/>
      </w:pPr>
      <w:r w:rsidRPr="00570CBA">
        <w:t xml:space="preserve">1. </w:t>
      </w:r>
      <w:r w:rsidRPr="00570CBA">
        <w:rPr>
          <w:rFonts w:hint="eastAsia"/>
        </w:rPr>
        <w:t xml:space="preserve">The </w:t>
      </w:r>
      <w:r w:rsidRPr="00570CBA">
        <w:t>9</w:t>
      </w:r>
      <w:r w:rsidRPr="00570CBA">
        <w:rPr>
          <w:vertAlign w:val="superscript"/>
        </w:rPr>
        <w:t>th</w:t>
      </w:r>
      <w:r w:rsidRPr="00570CBA">
        <w:t xml:space="preserve"> International </w:t>
      </w:r>
      <w:r w:rsidRPr="003C4247">
        <w:t>Seafood</w:t>
      </w:r>
      <w:r w:rsidRPr="00570CBA">
        <w:t xml:space="preserve"> Trade</w:t>
      </w:r>
    </w:p>
    <w:p w:rsidR="00B21BFD" w:rsidRPr="00570CBA" w:rsidRDefault="00B21BFD" w:rsidP="009501C9">
      <w:pPr>
        <w:pStyle w:val="10"/>
        <w:spacing w:after="120"/>
        <w:ind w:firstLineChars="98" w:firstLine="191"/>
      </w:pPr>
      <w:r w:rsidRPr="00570CBA">
        <w:t>Forum (ISTF)</w:t>
      </w:r>
    </w:p>
    <w:p w:rsidR="00B21BFD" w:rsidRPr="00122C22" w:rsidRDefault="00B21BFD" w:rsidP="009501C9">
      <w:pPr>
        <w:pStyle w:val="af6"/>
        <w:ind w:left="172" w:hanging="172"/>
      </w:pPr>
      <w:r w:rsidRPr="00122C22">
        <w:t xml:space="preserve">○ </w:t>
      </w:r>
      <w:r>
        <w:t xml:space="preserve">Time: Sep 5 (Wed) </w:t>
      </w:r>
      <w:r w:rsidRPr="00122C22">
        <w:t>14:00~18:00</w:t>
      </w:r>
    </w:p>
    <w:p w:rsidR="00B21BFD" w:rsidRPr="00122C22" w:rsidRDefault="00B21BFD" w:rsidP="009501C9">
      <w:pPr>
        <w:pStyle w:val="af6"/>
        <w:ind w:left="172" w:hanging="172"/>
      </w:pPr>
      <w:r w:rsidRPr="00122C22">
        <w:t xml:space="preserve">○ </w:t>
      </w:r>
      <w:r>
        <w:rPr>
          <w:rFonts w:hint="eastAsia"/>
        </w:rPr>
        <w:t xml:space="preserve">Place: </w:t>
      </w:r>
      <w:r>
        <w:t>Central Plaza 35</w:t>
      </w:r>
      <w:r w:rsidRPr="00122C22">
        <w:rPr>
          <w:vertAlign w:val="superscript"/>
        </w:rPr>
        <w:t>th</w:t>
      </w:r>
      <w:r>
        <w:t xml:space="preserve"> Floor, Hong Kong</w:t>
      </w:r>
    </w:p>
    <w:p w:rsidR="00B21BFD" w:rsidRPr="00122C22" w:rsidRDefault="00B21BFD" w:rsidP="009501C9">
      <w:pPr>
        <w:pStyle w:val="af6"/>
        <w:ind w:left="172" w:hanging="172"/>
      </w:pPr>
      <w:r w:rsidRPr="00122C22">
        <w:t xml:space="preserve">○ </w:t>
      </w:r>
      <w:r w:rsidRPr="009501C9">
        <w:rPr>
          <w:rFonts w:hint="eastAsia"/>
        </w:rPr>
        <w:t>Contents</w:t>
      </w:r>
      <w:r>
        <w:rPr>
          <w:rFonts w:hint="eastAsia"/>
        </w:rPr>
        <w:t xml:space="preserve">: </w:t>
      </w:r>
      <w:r>
        <w:t xml:space="preserve">Establishing a seafood hub in Asia and vitalizing </w:t>
      </w:r>
      <w:r w:rsidRPr="009501C9">
        <w:t>seafood</w:t>
      </w:r>
      <w:r>
        <w:t xml:space="preserve"> consumption</w:t>
      </w:r>
    </w:p>
    <w:p w:rsidR="0044248C" w:rsidRDefault="00B21BFD" w:rsidP="009501C9">
      <w:pPr>
        <w:pStyle w:val="af6"/>
        <w:ind w:left="172" w:hanging="172"/>
      </w:pPr>
      <w:r w:rsidRPr="00122C22">
        <w:t xml:space="preserve">○ </w:t>
      </w:r>
      <w:r>
        <w:t>Hosted by: KMI</w:t>
      </w:r>
    </w:p>
    <w:p w:rsidR="00B21BFD" w:rsidRDefault="0044248C" w:rsidP="0044248C">
      <w:pPr>
        <w:pStyle w:val="3"/>
      </w:pPr>
      <w:r>
        <w:br w:type="column"/>
      </w:r>
    </w:p>
    <w:p w:rsidR="0044248C" w:rsidRPr="0044248C" w:rsidRDefault="0044248C" w:rsidP="0044248C">
      <w:pPr>
        <w:pStyle w:val="10"/>
        <w:spacing w:after="120"/>
      </w:pPr>
    </w:p>
    <w:p w:rsidR="0044248C" w:rsidRPr="0044248C" w:rsidRDefault="00B21BFD" w:rsidP="0044248C">
      <w:pPr>
        <w:pStyle w:val="af6"/>
        <w:ind w:left="172" w:hanging="172"/>
      </w:pPr>
      <w:r w:rsidRPr="00122C22">
        <w:t xml:space="preserve">○ </w:t>
      </w:r>
      <w:r w:rsidRPr="009501C9">
        <w:t>Organized</w:t>
      </w:r>
      <w:r>
        <w:t xml:space="preserve"> by:</w:t>
      </w:r>
      <w:r w:rsidRPr="00E83D5C">
        <w:t xml:space="preserve"> </w:t>
      </w:r>
      <w:r w:rsidRPr="00122C22">
        <w:t>International Seafood Trade Forum (ISTF), Hong Kong Chamber of Seafood Merchants Ltd.</w:t>
      </w:r>
    </w:p>
    <w:p w:rsidR="00B21BFD" w:rsidRPr="00122C22" w:rsidRDefault="00B21BFD" w:rsidP="0044248C">
      <w:pPr>
        <w:pStyle w:val="af6"/>
        <w:ind w:left="172" w:hanging="172"/>
      </w:pPr>
      <w:r w:rsidRPr="00122C22">
        <w:t xml:space="preserve">○ </w:t>
      </w:r>
      <w:r>
        <w:rPr>
          <w:rFonts w:hint="eastAsia"/>
        </w:rPr>
        <w:t xml:space="preserve">Participants: </w:t>
      </w:r>
      <w:r>
        <w:t xml:space="preserve">About 100 people including Professor Son Jae-hak at </w:t>
      </w:r>
      <w:r w:rsidRPr="00E83D5C">
        <w:t>Pukyong National University</w:t>
      </w:r>
      <w:r>
        <w:t xml:space="preserve"> and co-chair of ISTF, Kim Won-jin, </w:t>
      </w:r>
      <w:r w:rsidRPr="00E83D5C">
        <w:t xml:space="preserve">consul general of </w:t>
      </w:r>
      <w:r w:rsidRPr="009501C9">
        <w:t>the</w:t>
      </w:r>
      <w:r w:rsidRPr="00E83D5C">
        <w:t xml:space="preserve"> Republic of Korea in Hong Kong</w:t>
      </w:r>
      <w:r>
        <w:t xml:space="preserve">, Chairman Lee Choi-wah of </w:t>
      </w:r>
      <w:r w:rsidRPr="00122C22">
        <w:t>Hong Kong</w:t>
      </w:r>
      <w:r w:rsidR="0044248C">
        <w:rPr>
          <w:rFonts w:hint="eastAsia"/>
        </w:rPr>
        <w:t xml:space="preserve"> </w:t>
      </w:r>
      <w:r w:rsidRPr="00122C22">
        <w:t>Chamber of Seafood Merchants</w:t>
      </w:r>
      <w:r>
        <w:t xml:space="preserve">, Vice president </w:t>
      </w:r>
      <w:r w:rsidRPr="009F26D9">
        <w:t>Jeong</w:t>
      </w:r>
      <w:r>
        <w:t xml:space="preserve"> </w:t>
      </w:r>
      <w:r w:rsidRPr="009F26D9">
        <w:t>Myung-</w:t>
      </w:r>
      <w:r>
        <w:t>s</w:t>
      </w:r>
      <w:r w:rsidRPr="009F26D9">
        <w:t>aeng</w:t>
      </w:r>
      <w:r>
        <w:t xml:space="preserve"> of KMI and co-chair of ISTF etc.</w:t>
      </w:r>
    </w:p>
    <w:p w:rsidR="00B21BFD" w:rsidRPr="0044248C" w:rsidRDefault="00B21BFD" w:rsidP="0044248C">
      <w:pPr>
        <w:pStyle w:val="af6"/>
        <w:ind w:left="172" w:hanging="172"/>
      </w:pPr>
    </w:p>
    <w:p w:rsidR="00B21BFD" w:rsidRPr="00B41732" w:rsidRDefault="00B21BFD" w:rsidP="0044248C">
      <w:pPr>
        <w:pStyle w:val="10"/>
        <w:spacing w:after="120"/>
        <w:ind w:left="234" w:hangingChars="120" w:hanging="234"/>
      </w:pPr>
      <w:r w:rsidRPr="00B41732">
        <w:t xml:space="preserve">2. </w:t>
      </w:r>
      <w:r w:rsidRPr="00B41732">
        <w:rPr>
          <w:rFonts w:hint="eastAsia"/>
        </w:rPr>
        <w:t xml:space="preserve">South Korea </w:t>
      </w:r>
      <w:r w:rsidRPr="00B41732">
        <w:t>–</w:t>
      </w:r>
      <w:r w:rsidRPr="00B41732">
        <w:rPr>
          <w:rFonts w:hint="eastAsia"/>
        </w:rPr>
        <w:t xml:space="preserve"> Vietnam Experts Forum</w:t>
      </w:r>
      <w:r w:rsidRPr="00B41732">
        <w:t xml:space="preserve"> for Strengthening Cooperation in Fisheries</w:t>
      </w:r>
    </w:p>
    <w:p w:rsidR="00B21BFD" w:rsidRPr="00122C22" w:rsidRDefault="00B21BFD" w:rsidP="0044248C">
      <w:pPr>
        <w:pStyle w:val="af6"/>
        <w:ind w:left="172" w:hanging="172"/>
      </w:pPr>
      <w:r w:rsidRPr="00122C22">
        <w:t xml:space="preserve">○ </w:t>
      </w:r>
      <w:r>
        <w:t>Time: Sep 14 (Fri)</w:t>
      </w:r>
    </w:p>
    <w:p w:rsidR="00B21BFD" w:rsidRPr="00122C22" w:rsidRDefault="00B21BFD" w:rsidP="0044248C">
      <w:pPr>
        <w:pStyle w:val="af6"/>
        <w:ind w:left="172" w:hanging="172"/>
      </w:pPr>
      <w:r w:rsidRPr="00122C22">
        <w:t xml:space="preserve">○ </w:t>
      </w:r>
      <w:r>
        <w:t>Place: KMI</w:t>
      </w:r>
    </w:p>
    <w:p w:rsidR="00B21BFD" w:rsidRPr="00122C22" w:rsidRDefault="00B21BFD" w:rsidP="0044248C">
      <w:pPr>
        <w:pStyle w:val="af6"/>
        <w:ind w:left="172" w:hanging="172"/>
      </w:pPr>
      <w:r w:rsidRPr="00122C22">
        <w:t xml:space="preserve">○ </w:t>
      </w:r>
      <w:r w:rsidRPr="0044248C">
        <w:rPr>
          <w:rFonts w:hint="eastAsia"/>
        </w:rPr>
        <w:t>Contents</w:t>
      </w:r>
      <w:r>
        <w:rPr>
          <w:rFonts w:hint="eastAsia"/>
        </w:rPr>
        <w:t xml:space="preserve">: </w:t>
      </w:r>
      <w:r>
        <w:t>Strengthening</w:t>
      </w:r>
      <w:r>
        <w:rPr>
          <w:rFonts w:hint="eastAsia"/>
        </w:rPr>
        <w:t xml:space="preserve"> </w:t>
      </w:r>
      <w:r>
        <w:t>cooperation in fisheries between South Korea and Vietnam</w:t>
      </w:r>
    </w:p>
    <w:p w:rsidR="00B21BFD" w:rsidRPr="00122C22" w:rsidRDefault="00B21BFD" w:rsidP="0044248C">
      <w:pPr>
        <w:pStyle w:val="af6"/>
        <w:ind w:left="172" w:hanging="172"/>
      </w:pPr>
      <w:r w:rsidRPr="00122C22">
        <w:t xml:space="preserve">○ </w:t>
      </w:r>
      <w:r w:rsidRPr="0044248C">
        <w:t>Hosted</w:t>
      </w:r>
      <w:r>
        <w:t xml:space="preserve"> and Organized by: KMI</w:t>
      </w:r>
    </w:p>
    <w:p w:rsidR="00B21BFD" w:rsidRPr="00122C22" w:rsidRDefault="00B21BFD" w:rsidP="009501C9">
      <w:pPr>
        <w:pStyle w:val="af6"/>
        <w:ind w:left="172" w:hanging="172"/>
      </w:pPr>
      <w:r w:rsidRPr="00122C22">
        <w:t xml:space="preserve">○ </w:t>
      </w:r>
      <w:r w:rsidRPr="009501C9">
        <w:t>Participants</w:t>
      </w:r>
      <w:r>
        <w:t xml:space="preserve">: About 20 experts including Associate research fellow Jung </w:t>
      </w:r>
      <w:r w:rsidRPr="00625225">
        <w:t>Myeong</w:t>
      </w:r>
      <w:r>
        <w:t>-hwa of KMI</w:t>
      </w:r>
    </w:p>
    <w:p w:rsidR="00C2038D" w:rsidRPr="0044248C" w:rsidRDefault="00C2038D" w:rsidP="0044248C">
      <w:pPr>
        <w:pStyle w:val="af6"/>
        <w:ind w:left="172" w:hanging="172"/>
      </w:pPr>
    </w:p>
    <w:p w:rsidR="00B21BFD" w:rsidRPr="00B21BFD" w:rsidRDefault="00B21BFD" w:rsidP="0044248C">
      <w:pPr>
        <w:pStyle w:val="10"/>
        <w:adjustRightInd w:val="0"/>
        <w:spacing w:after="120"/>
        <w:ind w:left="253" w:hangingChars="130" w:hanging="253"/>
      </w:pPr>
      <w:r w:rsidRPr="00B21BFD">
        <w:t xml:space="preserve">3. </w:t>
      </w:r>
      <w:r w:rsidRPr="0044248C">
        <w:t>The</w:t>
      </w:r>
      <w:r w:rsidRPr="00B21BFD">
        <w:t xml:space="preserve"> 79</w:t>
      </w:r>
      <w:r w:rsidRPr="00B21BFD">
        <w:rPr>
          <w:vertAlign w:val="superscript"/>
        </w:rPr>
        <w:t>th</w:t>
      </w:r>
      <w:r w:rsidRPr="00B21BFD">
        <w:t xml:space="preserve"> Conference of Korean Society of Transportation</w:t>
      </w:r>
    </w:p>
    <w:p w:rsidR="00B21BFD" w:rsidRPr="00B21BFD" w:rsidRDefault="00B21BFD" w:rsidP="0044248C">
      <w:pPr>
        <w:pStyle w:val="af6"/>
        <w:ind w:left="172" w:hanging="172"/>
      </w:pPr>
      <w:r w:rsidRPr="00B21BFD">
        <w:t xml:space="preserve">○ </w:t>
      </w:r>
      <w:r w:rsidRPr="0044248C">
        <w:t>Time</w:t>
      </w:r>
      <w:r w:rsidRPr="00B21BFD">
        <w:t>: Sep 14 (Fri) 13:20~14:50</w:t>
      </w:r>
    </w:p>
    <w:p w:rsidR="00B21BFD" w:rsidRPr="00B21BFD" w:rsidRDefault="00B21BFD" w:rsidP="009501C9">
      <w:pPr>
        <w:pStyle w:val="af6"/>
        <w:ind w:left="172" w:hanging="172"/>
      </w:pPr>
      <w:r w:rsidRPr="00B21BFD">
        <w:t xml:space="preserve">○ </w:t>
      </w:r>
      <w:r w:rsidRPr="009501C9">
        <w:t>Place</w:t>
      </w:r>
      <w:r w:rsidRPr="00B21BFD">
        <w:t>: Lecture B/D, KAIST Munji Campus, Daejeon</w:t>
      </w:r>
    </w:p>
    <w:p w:rsidR="00B21BFD" w:rsidRPr="00B21BFD" w:rsidRDefault="00B21BFD" w:rsidP="009501C9">
      <w:pPr>
        <w:pStyle w:val="af6"/>
        <w:ind w:left="172" w:hanging="172"/>
      </w:pPr>
      <w:r w:rsidRPr="00B21BFD">
        <w:t xml:space="preserve">○ Contents: Tasks for the Development of Smart Maritime </w:t>
      </w:r>
      <w:r w:rsidRPr="009501C9">
        <w:t>Transportation</w:t>
      </w:r>
      <w:r w:rsidRPr="00B21BFD">
        <w:t xml:space="preserve"> and Logistics</w:t>
      </w:r>
    </w:p>
    <w:p w:rsidR="00B21BFD" w:rsidRPr="00B21BFD" w:rsidRDefault="00B21BFD" w:rsidP="009501C9">
      <w:pPr>
        <w:pStyle w:val="af6"/>
        <w:ind w:left="172" w:hanging="172"/>
      </w:pPr>
      <w:r w:rsidRPr="00B21BFD">
        <w:t xml:space="preserve">○ </w:t>
      </w:r>
      <w:r w:rsidRPr="009501C9">
        <w:t>Hosted</w:t>
      </w:r>
      <w:r w:rsidRPr="00B21BFD">
        <w:t xml:space="preserve"> and Organized by: KMI, Korean Society of Tran</w:t>
      </w:r>
      <w:r w:rsidRPr="00B21BFD">
        <w:t>s</w:t>
      </w:r>
      <w:r w:rsidRPr="00B21BFD">
        <w:t>portation</w:t>
      </w:r>
    </w:p>
    <w:p w:rsidR="00B21BFD" w:rsidRPr="00B21BFD" w:rsidRDefault="00B21BFD" w:rsidP="009501C9">
      <w:pPr>
        <w:pStyle w:val="af6"/>
        <w:ind w:left="172" w:hanging="172"/>
      </w:pPr>
      <w:r w:rsidRPr="00B21BFD">
        <w:t xml:space="preserve">○ </w:t>
      </w:r>
      <w:r w:rsidRPr="009501C9">
        <w:t>Participants</w:t>
      </w:r>
      <w:r w:rsidRPr="00B21BFD">
        <w:t>: About 80 people including senior research fellow Park Jin-hyoung of Korea Research Institute of Ships and Ocean Engineering, senior research fellow Yoon Ik-</w:t>
      </w:r>
      <w:r w:rsidRPr="009501C9">
        <w:t>ro</w:t>
      </w:r>
      <w:r w:rsidRPr="00B21BFD">
        <w:t xml:space="preserve"> of Korea Institute of Marine Science &amp; Technology Promotion, director Choi Sang-hee of Port &amp; Logistics Technology Department at KMI and director Kim Tae-il of Maritime Policy Research Department at KMI etc.</w:t>
      </w:r>
    </w:p>
    <w:p w:rsidR="00B21BFD" w:rsidRPr="00B21BFD" w:rsidRDefault="00B21BFD" w:rsidP="0044248C">
      <w:pPr>
        <w:pStyle w:val="af6"/>
        <w:ind w:left="172" w:hanging="172"/>
      </w:pPr>
    </w:p>
    <w:p w:rsidR="00005946" w:rsidRDefault="00B21BFD" w:rsidP="0044248C">
      <w:pPr>
        <w:pStyle w:val="10"/>
        <w:spacing w:afterLines="0" w:after="0"/>
      </w:pPr>
      <w:r w:rsidRPr="00B21BFD">
        <w:t xml:space="preserve">4. </w:t>
      </w:r>
      <w:r w:rsidR="00005946" w:rsidRPr="0044248C">
        <w:rPr>
          <w:rFonts w:hint="eastAsia"/>
        </w:rPr>
        <w:t>Conference</w:t>
      </w:r>
      <w:r w:rsidR="00005946">
        <w:rPr>
          <w:rFonts w:hint="eastAsia"/>
        </w:rPr>
        <w:t xml:space="preserve"> on Joint Development</w:t>
      </w:r>
    </w:p>
    <w:p w:rsidR="00B21BFD" w:rsidRPr="00B21BFD" w:rsidRDefault="00B21BFD" w:rsidP="0044248C">
      <w:pPr>
        <w:pStyle w:val="10"/>
        <w:spacing w:after="120"/>
        <w:ind w:firstLineChars="98" w:firstLine="191"/>
      </w:pPr>
      <w:r w:rsidRPr="0044248C">
        <w:rPr>
          <w:rFonts w:hint="eastAsia"/>
        </w:rPr>
        <w:t>Agreement</w:t>
      </w:r>
    </w:p>
    <w:p w:rsidR="00B21BFD" w:rsidRPr="00B21BFD" w:rsidRDefault="00B21BFD" w:rsidP="0044248C">
      <w:pPr>
        <w:pStyle w:val="af6"/>
        <w:ind w:left="172" w:hanging="172"/>
      </w:pPr>
      <w:r w:rsidRPr="00B21BFD">
        <w:t>○ Time: Sep 20 (Thu) 13:00~18:00</w:t>
      </w:r>
    </w:p>
    <w:p w:rsidR="00B21BFD" w:rsidRPr="00B21BFD" w:rsidRDefault="00B21BFD" w:rsidP="009501C9">
      <w:pPr>
        <w:pStyle w:val="af6"/>
        <w:spacing w:line="240" w:lineRule="exact"/>
        <w:ind w:left="172" w:hanging="172"/>
      </w:pPr>
      <w:r w:rsidRPr="00B21BFD">
        <w:t xml:space="preserve">○ </w:t>
      </w:r>
      <w:r w:rsidRPr="00B21BFD">
        <w:rPr>
          <w:rFonts w:hint="eastAsia"/>
        </w:rPr>
        <w:t xml:space="preserve">Place: </w:t>
      </w:r>
      <w:r w:rsidRPr="00B21BFD">
        <w:t>Korea Chamber of Commerce and Industry (KCCI)</w:t>
      </w:r>
    </w:p>
    <w:p w:rsidR="00B21BFD" w:rsidRPr="00B21BFD" w:rsidRDefault="00B21BFD" w:rsidP="0044248C">
      <w:pPr>
        <w:pStyle w:val="af6"/>
        <w:ind w:left="172" w:hanging="172"/>
      </w:pPr>
      <w:r w:rsidRPr="00B21BFD">
        <w:t>○ Contents: Workshop for join development of South Korea – Japan continental shelf</w:t>
      </w:r>
    </w:p>
    <w:p w:rsidR="00B21BFD" w:rsidRPr="00B21BFD" w:rsidRDefault="00B21BFD" w:rsidP="0044248C">
      <w:pPr>
        <w:pStyle w:val="af6"/>
        <w:ind w:left="172" w:hanging="172"/>
      </w:pPr>
      <w:r w:rsidRPr="00B21BFD">
        <w:t>○ Hosted and Organized by: KMI</w:t>
      </w:r>
    </w:p>
    <w:p w:rsidR="00B21BFD" w:rsidRPr="00B21BFD" w:rsidRDefault="00B21BFD" w:rsidP="0044248C">
      <w:pPr>
        <w:pStyle w:val="af6"/>
        <w:ind w:left="172" w:hanging="172"/>
      </w:pPr>
      <w:r w:rsidRPr="00B21BFD">
        <w:t xml:space="preserve">○ </w:t>
      </w:r>
      <w:r w:rsidRPr="0044248C">
        <w:t>Participant</w:t>
      </w:r>
      <w:r w:rsidRPr="00B21BFD">
        <w:t xml:space="preserve">: Four KMI researchers including Kim Jong-deog, five people from KIOST including senior director Yang Hee-cheol of Ocean Policy Institute, three people from </w:t>
      </w:r>
      <w:r w:rsidRPr="0044248C">
        <w:t>KIGAM</w:t>
      </w:r>
      <w:r w:rsidRPr="00B21BFD">
        <w:t xml:space="preserve"> including Dr. Han Hyun-Chul, two relevant off</w:t>
      </w:r>
      <w:r w:rsidRPr="00B21BFD">
        <w:t>i</w:t>
      </w:r>
      <w:r w:rsidRPr="00B21BFD">
        <w:t xml:space="preserve">cials from the Ministry of Foreign Affairs, two officials </w:t>
      </w:r>
      <w:r w:rsidRPr="0044248C">
        <w:t>from</w:t>
      </w:r>
      <w:r w:rsidRPr="00B21BFD">
        <w:t xml:space="preserve"> the Ministry of Trade, Industry and Energy and two </w:t>
      </w:r>
      <w:r w:rsidRPr="0044248C">
        <w:t>officials</w:t>
      </w:r>
      <w:r w:rsidRPr="00B21BFD">
        <w:t xml:space="preserve"> from the Ministry of Oceans and Fisheries</w:t>
      </w:r>
    </w:p>
    <w:p w:rsidR="004F5B2B" w:rsidRDefault="004F5B2B" w:rsidP="00B21BFD">
      <w:pPr>
        <w:pStyle w:val="a7"/>
        <w:sectPr w:rsidR="004F5B2B" w:rsidSect="00221C60">
          <w:headerReference w:type="first" r:id="rId22"/>
          <w:pgSz w:w="10319" w:h="14175"/>
          <w:pgMar w:top="1701" w:right="624" w:bottom="1134" w:left="624" w:header="737" w:footer="170" w:gutter="0"/>
          <w:cols w:num="2" w:space="425"/>
          <w:titlePg/>
          <w:docGrid w:linePitch="360"/>
        </w:sectPr>
      </w:pPr>
    </w:p>
    <w:tbl>
      <w:tblPr>
        <w:tblStyle w:val="af7"/>
        <w:tblpPr w:leftFromText="142" w:rightFromText="142" w:vertAnchor="text" w:horzAnchor="margin" w:tblpXSpec="center" w:tblpY="2801"/>
        <w:tblW w:w="7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0" w:type="dxa"/>
        </w:tblCellMar>
        <w:tblLook w:val="04A0" w:firstRow="1" w:lastRow="0" w:firstColumn="1" w:lastColumn="0" w:noHBand="0" w:noVBand="1"/>
      </w:tblPr>
      <w:tblGrid>
        <w:gridCol w:w="176"/>
        <w:gridCol w:w="7501"/>
      </w:tblGrid>
      <w:tr w:rsidR="004B1BE6" w:rsidRPr="004F5B2B" w:rsidTr="004B1BE6">
        <w:trPr>
          <w:trHeight w:val="5070"/>
        </w:trPr>
        <w:tc>
          <w:tcPr>
            <w:tcW w:w="176" w:type="dxa"/>
            <w:tcBorders>
              <w:left w:val="single" w:sz="36" w:space="0" w:color="145587"/>
            </w:tcBorders>
            <w:shd w:val="clear" w:color="auto" w:fill="auto"/>
          </w:tcPr>
          <w:p w:rsidR="004B1BE6" w:rsidRPr="004F5B2B" w:rsidRDefault="004B1BE6" w:rsidP="004B1BE6">
            <w:pPr>
              <w:widowControl/>
              <w:wordWrap/>
              <w:autoSpaceDE/>
              <w:autoSpaceDN/>
              <w:rPr>
                <w:rFonts w:ascii="Noto Sans" w:hAnsi="Noto Sans" w:cs="Arial"/>
                <w:sz w:val="16"/>
                <w:szCs w:val="16"/>
              </w:rPr>
            </w:pPr>
          </w:p>
          <w:p w:rsidR="004B1BE6" w:rsidRPr="004F5B2B" w:rsidRDefault="004B1BE6" w:rsidP="004B1BE6">
            <w:pPr>
              <w:widowControl/>
              <w:wordWrap/>
              <w:autoSpaceDE/>
              <w:autoSpaceDN/>
              <w:rPr>
                <w:rFonts w:ascii="Noto Sans" w:hAnsi="Noto Sans" w:cs="Arial"/>
                <w:sz w:val="16"/>
                <w:szCs w:val="16"/>
              </w:rPr>
            </w:pPr>
          </w:p>
          <w:p w:rsidR="004B1BE6" w:rsidRPr="004F5B2B" w:rsidRDefault="004B1BE6" w:rsidP="004B1BE6">
            <w:pPr>
              <w:widowControl/>
              <w:wordWrap/>
              <w:autoSpaceDE/>
              <w:autoSpaceDN/>
              <w:rPr>
                <w:rFonts w:ascii="Noto Sans" w:hAnsi="Noto Sans" w:cs="Arial"/>
                <w:sz w:val="16"/>
                <w:szCs w:val="16"/>
              </w:rPr>
            </w:pPr>
          </w:p>
          <w:p w:rsidR="004B1BE6" w:rsidRPr="004F5B2B" w:rsidRDefault="004B1BE6" w:rsidP="004B1BE6">
            <w:pPr>
              <w:widowControl/>
              <w:wordWrap/>
              <w:autoSpaceDE/>
              <w:autoSpaceDN/>
              <w:rPr>
                <w:rFonts w:ascii="Noto Sans" w:hAnsi="Noto Sans" w:cs="Arial"/>
                <w:sz w:val="16"/>
                <w:szCs w:val="16"/>
              </w:rPr>
            </w:pPr>
          </w:p>
          <w:p w:rsidR="004B1BE6" w:rsidRPr="004F5B2B" w:rsidRDefault="004B1BE6" w:rsidP="004B1BE6">
            <w:pPr>
              <w:widowControl/>
              <w:wordWrap/>
              <w:autoSpaceDE/>
              <w:autoSpaceDN/>
              <w:rPr>
                <w:rFonts w:ascii="Noto Sans" w:hAnsi="Noto Sans" w:cs="Arial"/>
                <w:sz w:val="16"/>
                <w:szCs w:val="16"/>
              </w:rPr>
            </w:pPr>
          </w:p>
          <w:p w:rsidR="004B1BE6" w:rsidRPr="004F5B2B" w:rsidRDefault="004B1BE6" w:rsidP="004B1BE6">
            <w:pPr>
              <w:widowControl/>
              <w:wordWrap/>
              <w:autoSpaceDE/>
              <w:autoSpaceDN/>
              <w:rPr>
                <w:rFonts w:ascii="Noto Sans" w:hAnsi="Noto Sans" w:cs="Arial"/>
                <w:sz w:val="16"/>
                <w:szCs w:val="16"/>
              </w:rPr>
            </w:pPr>
          </w:p>
        </w:tc>
        <w:tc>
          <w:tcPr>
            <w:tcW w:w="7501" w:type="dxa"/>
            <w:shd w:val="clear" w:color="auto" w:fill="auto"/>
            <w:vAlign w:val="center"/>
          </w:tcPr>
          <w:p w:rsidR="004B1BE6" w:rsidRPr="004F5B2B" w:rsidRDefault="004B1BE6" w:rsidP="004B1BE6">
            <w:pPr>
              <w:widowControl/>
              <w:wordWrap/>
              <w:autoSpaceDE/>
              <w:autoSpaceDN/>
              <w:rPr>
                <w:rFonts w:ascii="Noto Sans" w:hAnsi="Noto Sans" w:cs="Arial"/>
                <w:b/>
                <w:sz w:val="16"/>
                <w:szCs w:val="16"/>
              </w:rPr>
            </w:pPr>
            <w:r w:rsidRPr="004F5B2B">
              <w:rPr>
                <w:rFonts w:ascii="Noto Sans" w:hAnsi="Noto Sans" w:cs="Arial"/>
                <w:b/>
                <w:sz w:val="16"/>
                <w:szCs w:val="16"/>
              </w:rPr>
              <w:t>Publisher</w:t>
            </w:r>
          </w:p>
          <w:p w:rsidR="004B1BE6" w:rsidRPr="004F5B2B" w:rsidRDefault="004B1BE6" w:rsidP="004B1BE6">
            <w:pPr>
              <w:widowControl/>
              <w:wordWrap/>
              <w:autoSpaceDE/>
              <w:autoSpaceDN/>
              <w:rPr>
                <w:rFonts w:ascii="Noto Sans" w:hAnsi="Noto Sans" w:cs="Arial"/>
                <w:sz w:val="16"/>
                <w:szCs w:val="16"/>
              </w:rPr>
            </w:pPr>
            <w:r w:rsidRPr="004F5B2B">
              <w:rPr>
                <w:rFonts w:ascii="Noto Sans" w:hAnsi="Noto Sans" w:cs="Arial"/>
                <w:sz w:val="16"/>
                <w:szCs w:val="16"/>
              </w:rPr>
              <w:t>Yang, Chang Ho - President, Korea Maritime Institute</w:t>
            </w:r>
          </w:p>
          <w:p w:rsidR="004B1BE6" w:rsidRPr="004F5B2B" w:rsidRDefault="004B1BE6" w:rsidP="004B1BE6">
            <w:pPr>
              <w:widowControl/>
              <w:wordWrap/>
              <w:autoSpaceDE/>
              <w:autoSpaceDN/>
              <w:rPr>
                <w:rFonts w:ascii="Noto Sans" w:hAnsi="Noto Sans" w:cs="Arial"/>
                <w:sz w:val="16"/>
                <w:szCs w:val="16"/>
              </w:rPr>
            </w:pPr>
          </w:p>
          <w:p w:rsidR="004B1BE6" w:rsidRPr="004F5B2B" w:rsidRDefault="004B1BE6" w:rsidP="004B1BE6">
            <w:pPr>
              <w:widowControl/>
              <w:wordWrap/>
              <w:autoSpaceDE/>
              <w:autoSpaceDN/>
              <w:rPr>
                <w:rFonts w:ascii="Noto Sans" w:hAnsi="Noto Sans" w:cs="Arial"/>
                <w:b/>
                <w:sz w:val="16"/>
                <w:szCs w:val="16"/>
              </w:rPr>
            </w:pPr>
            <w:r w:rsidRPr="004F5B2B">
              <w:rPr>
                <w:rFonts w:ascii="Noto Sans" w:hAnsi="Noto Sans" w:cs="Arial"/>
                <w:b/>
                <w:sz w:val="16"/>
                <w:szCs w:val="16"/>
              </w:rPr>
              <w:t>Editor-in-Chief</w:t>
            </w:r>
          </w:p>
          <w:p w:rsidR="004B1BE6" w:rsidRPr="004F5B2B" w:rsidRDefault="004B1BE6" w:rsidP="004B1BE6">
            <w:pPr>
              <w:widowControl/>
              <w:wordWrap/>
              <w:autoSpaceDE/>
              <w:autoSpaceDN/>
              <w:rPr>
                <w:rFonts w:ascii="Noto Sans" w:hAnsi="Noto Sans" w:cs="Arial"/>
                <w:sz w:val="16"/>
                <w:szCs w:val="16"/>
              </w:rPr>
            </w:pPr>
            <w:r w:rsidRPr="004F5B2B">
              <w:rPr>
                <w:rFonts w:ascii="Noto Sans" w:hAnsi="Noto Sans" w:cs="Arial"/>
                <w:sz w:val="16"/>
                <w:szCs w:val="16"/>
              </w:rPr>
              <w:t>Kim, Woo Ho - Director General, Planning &amp; Coordination Division</w:t>
            </w:r>
          </w:p>
          <w:p w:rsidR="004B1BE6" w:rsidRPr="004F5B2B" w:rsidRDefault="004B1BE6" w:rsidP="004B1BE6">
            <w:pPr>
              <w:widowControl/>
              <w:wordWrap/>
              <w:autoSpaceDE/>
              <w:autoSpaceDN/>
              <w:rPr>
                <w:rFonts w:ascii="Noto Sans" w:hAnsi="Noto Sans" w:cs="Arial"/>
                <w:sz w:val="16"/>
                <w:szCs w:val="16"/>
              </w:rPr>
            </w:pPr>
          </w:p>
          <w:p w:rsidR="004B1BE6" w:rsidRPr="004F5B2B" w:rsidRDefault="004B1BE6" w:rsidP="004B1BE6">
            <w:pPr>
              <w:widowControl/>
              <w:wordWrap/>
              <w:autoSpaceDE/>
              <w:autoSpaceDN/>
              <w:rPr>
                <w:rFonts w:ascii="Noto Sans" w:hAnsi="Noto Sans" w:cs="Arial"/>
                <w:b/>
                <w:sz w:val="16"/>
                <w:szCs w:val="16"/>
              </w:rPr>
            </w:pPr>
            <w:r w:rsidRPr="004F5B2B">
              <w:rPr>
                <w:rFonts w:ascii="Noto Sans" w:hAnsi="Noto Sans" w:cs="Arial"/>
                <w:b/>
                <w:sz w:val="16"/>
                <w:szCs w:val="16"/>
              </w:rPr>
              <w:t>Editorial Board</w:t>
            </w:r>
          </w:p>
          <w:p w:rsidR="004B1BE6" w:rsidRPr="004F5B2B" w:rsidRDefault="004B1BE6" w:rsidP="004B1BE6">
            <w:pPr>
              <w:widowControl/>
              <w:wordWrap/>
              <w:autoSpaceDE/>
              <w:autoSpaceDN/>
              <w:rPr>
                <w:rFonts w:ascii="Noto Sans" w:hAnsi="Noto Sans" w:cs="Arial"/>
                <w:sz w:val="16"/>
                <w:szCs w:val="16"/>
              </w:rPr>
            </w:pPr>
            <w:r w:rsidRPr="004F5B2B">
              <w:rPr>
                <w:rFonts w:ascii="Noto Sans" w:hAnsi="Noto Sans" w:cs="Arial"/>
                <w:sz w:val="16"/>
                <w:szCs w:val="16"/>
              </w:rPr>
              <w:t>Kim, Jong Deog - Director General, Industry Intelligence &amp; Strategy Research Division</w:t>
            </w:r>
          </w:p>
          <w:p w:rsidR="004B1BE6" w:rsidRPr="004F5B2B" w:rsidRDefault="004B1BE6" w:rsidP="004B1BE6">
            <w:pPr>
              <w:widowControl/>
              <w:wordWrap/>
              <w:autoSpaceDE/>
              <w:autoSpaceDN/>
              <w:rPr>
                <w:rFonts w:ascii="Noto Sans" w:hAnsi="Noto Sans" w:cs="Arial"/>
                <w:sz w:val="16"/>
                <w:szCs w:val="16"/>
              </w:rPr>
            </w:pPr>
            <w:r w:rsidRPr="004F5B2B">
              <w:rPr>
                <w:rFonts w:ascii="Noto Sans" w:hAnsi="Noto Sans" w:cs="Arial"/>
                <w:sz w:val="16"/>
                <w:szCs w:val="16"/>
              </w:rPr>
              <w:t>Mok, Jin Yong - Director General, Marine Policy Research Division</w:t>
            </w:r>
          </w:p>
          <w:p w:rsidR="004B1BE6" w:rsidRPr="004F5B2B" w:rsidRDefault="004B1BE6" w:rsidP="004B1BE6">
            <w:pPr>
              <w:widowControl/>
              <w:wordWrap/>
              <w:autoSpaceDE/>
              <w:autoSpaceDN/>
              <w:rPr>
                <w:rFonts w:ascii="Noto Sans" w:hAnsi="Noto Sans" w:cs="Arial"/>
                <w:sz w:val="16"/>
                <w:szCs w:val="16"/>
              </w:rPr>
            </w:pPr>
            <w:r w:rsidRPr="004F5B2B">
              <w:rPr>
                <w:rFonts w:ascii="Noto Sans" w:hAnsi="Noto Sans" w:cs="Arial"/>
                <w:sz w:val="16"/>
                <w:szCs w:val="16"/>
              </w:rPr>
              <w:t>Cho, Jung Hee - Director General, Fisheries Policy Research Division</w:t>
            </w:r>
          </w:p>
          <w:p w:rsidR="004B1BE6" w:rsidRPr="004F5B2B" w:rsidRDefault="004B1BE6" w:rsidP="004B1BE6">
            <w:pPr>
              <w:widowControl/>
              <w:wordWrap/>
              <w:autoSpaceDE/>
              <w:autoSpaceDN/>
              <w:rPr>
                <w:rFonts w:ascii="Noto Sans" w:hAnsi="Noto Sans" w:cs="Arial"/>
                <w:sz w:val="16"/>
                <w:szCs w:val="16"/>
              </w:rPr>
            </w:pPr>
            <w:r w:rsidRPr="004F5B2B">
              <w:rPr>
                <w:rFonts w:ascii="Noto Sans" w:hAnsi="Noto Sans" w:cs="Arial"/>
                <w:sz w:val="16"/>
                <w:szCs w:val="16"/>
              </w:rPr>
              <w:t>Hwang, Jin Hoi - Director General, Maritime Industry &amp; Safety Research Division</w:t>
            </w:r>
          </w:p>
          <w:p w:rsidR="004B1BE6" w:rsidRPr="004F5B2B" w:rsidRDefault="004B1BE6" w:rsidP="004B1BE6">
            <w:pPr>
              <w:widowControl/>
              <w:wordWrap/>
              <w:autoSpaceDE/>
              <w:autoSpaceDN/>
              <w:rPr>
                <w:rFonts w:ascii="Noto Sans" w:eastAsia="굴림" w:hAnsi="Noto Sans" w:cs="굴림"/>
                <w:kern w:val="0"/>
              </w:rPr>
            </w:pPr>
            <w:r w:rsidRPr="004F5B2B">
              <w:rPr>
                <w:rFonts w:ascii="Noto Sans" w:hAnsi="Noto Sans" w:cs="Arial"/>
                <w:sz w:val="16"/>
                <w:szCs w:val="16"/>
              </w:rPr>
              <w:t>Lee, Sung Woo - Director General, Port &amp; Logistics Research Division</w:t>
            </w:r>
          </w:p>
          <w:p w:rsidR="004B1BE6" w:rsidRPr="004F5B2B" w:rsidRDefault="004B1BE6" w:rsidP="004B1BE6">
            <w:pPr>
              <w:widowControl/>
              <w:wordWrap/>
              <w:autoSpaceDE/>
              <w:autoSpaceDN/>
              <w:rPr>
                <w:rFonts w:ascii="Noto Sans" w:hAnsi="Noto Sans" w:cs="Arial"/>
                <w:sz w:val="16"/>
                <w:szCs w:val="16"/>
              </w:rPr>
            </w:pPr>
          </w:p>
          <w:p w:rsidR="004B1BE6" w:rsidRPr="004F5B2B" w:rsidRDefault="004B1BE6" w:rsidP="004B1BE6">
            <w:pPr>
              <w:widowControl/>
              <w:wordWrap/>
              <w:autoSpaceDE/>
              <w:autoSpaceDN/>
              <w:rPr>
                <w:rFonts w:ascii="Noto Sans" w:hAnsi="Noto Sans" w:cs="Arial"/>
                <w:b/>
                <w:sz w:val="16"/>
                <w:szCs w:val="16"/>
              </w:rPr>
            </w:pPr>
            <w:r w:rsidRPr="004F5B2B">
              <w:rPr>
                <w:rFonts w:ascii="Noto Sans" w:hAnsi="Noto Sans" w:cs="Arial"/>
                <w:b/>
                <w:sz w:val="16"/>
                <w:szCs w:val="16"/>
              </w:rPr>
              <w:t>Secretary</w:t>
            </w:r>
          </w:p>
          <w:p w:rsidR="004B1BE6" w:rsidRPr="004F5B2B" w:rsidRDefault="004B1BE6" w:rsidP="004B1BE6">
            <w:pPr>
              <w:widowControl/>
              <w:wordWrap/>
              <w:autoSpaceDE/>
              <w:autoSpaceDN/>
              <w:rPr>
                <w:rFonts w:ascii="Noto Sans" w:hAnsi="Noto Sans" w:cs="Arial"/>
                <w:sz w:val="16"/>
                <w:szCs w:val="16"/>
              </w:rPr>
            </w:pPr>
            <w:r w:rsidRPr="004F5B2B">
              <w:rPr>
                <w:rFonts w:ascii="Noto Sans" w:hAnsi="Noto Sans" w:cs="Arial"/>
                <w:sz w:val="16"/>
                <w:szCs w:val="16"/>
              </w:rPr>
              <w:t>Lee, Sun Woo - Planning &amp; Coordination Division</w:t>
            </w:r>
          </w:p>
          <w:p w:rsidR="004B1BE6" w:rsidRPr="004F5B2B" w:rsidRDefault="004B1BE6" w:rsidP="004B1BE6">
            <w:pPr>
              <w:widowControl/>
              <w:wordWrap/>
              <w:autoSpaceDE/>
              <w:autoSpaceDN/>
              <w:rPr>
                <w:rFonts w:ascii="Noto Sans" w:hAnsi="Noto Sans" w:cs="Arial"/>
                <w:sz w:val="16"/>
                <w:szCs w:val="16"/>
              </w:rPr>
            </w:pPr>
            <w:r w:rsidRPr="004F5B2B">
              <w:rPr>
                <w:rFonts w:ascii="Noto Sans" w:hAnsi="Noto Sans" w:cs="Arial"/>
                <w:sz w:val="16"/>
                <w:szCs w:val="16"/>
              </w:rPr>
              <w:t>Lee, Yun Jung - Planning &amp; Coordination Division</w:t>
            </w:r>
          </w:p>
          <w:p w:rsidR="004B1BE6" w:rsidRPr="004F5B2B" w:rsidRDefault="004B1BE6" w:rsidP="004B1BE6">
            <w:pPr>
              <w:widowControl/>
              <w:wordWrap/>
              <w:autoSpaceDE/>
              <w:autoSpaceDN/>
              <w:rPr>
                <w:rFonts w:ascii="Noto Sans" w:hAnsi="Noto Sans" w:cs="Arial"/>
                <w:sz w:val="16"/>
                <w:szCs w:val="16"/>
              </w:rPr>
            </w:pPr>
          </w:p>
          <w:p w:rsidR="004B1BE6" w:rsidRPr="004F5B2B" w:rsidRDefault="004B1BE6" w:rsidP="004B1BE6">
            <w:pPr>
              <w:widowControl/>
              <w:wordWrap/>
              <w:autoSpaceDE/>
              <w:autoSpaceDN/>
              <w:rPr>
                <w:rFonts w:ascii="Noto Sans" w:hAnsi="Noto Sans" w:cs="Arial"/>
                <w:b/>
                <w:sz w:val="16"/>
                <w:szCs w:val="16"/>
              </w:rPr>
            </w:pPr>
            <w:r w:rsidRPr="004F5B2B">
              <w:rPr>
                <w:rFonts w:ascii="Noto Sans" w:hAnsi="Noto Sans" w:cs="Arial"/>
                <w:b/>
                <w:sz w:val="16"/>
                <w:szCs w:val="16"/>
              </w:rPr>
              <w:t>Contact Information</w:t>
            </w:r>
          </w:p>
          <w:p w:rsidR="004B1BE6" w:rsidRPr="004F5B2B" w:rsidRDefault="004B1BE6" w:rsidP="004B1BE6">
            <w:pPr>
              <w:widowControl/>
              <w:wordWrap/>
              <w:autoSpaceDE/>
              <w:autoSpaceDN/>
              <w:rPr>
                <w:rFonts w:ascii="Noto Sans" w:hAnsi="Noto Sans" w:cs="Arial"/>
                <w:sz w:val="16"/>
                <w:szCs w:val="16"/>
              </w:rPr>
            </w:pPr>
            <w:r w:rsidRPr="004F5B2B">
              <w:rPr>
                <w:rFonts w:ascii="Noto Sans" w:hAnsi="Noto Sans" w:cs="Arial"/>
                <w:sz w:val="16"/>
                <w:szCs w:val="16"/>
              </w:rPr>
              <w:t>Address: 26, Haeyang-ro 301beon-gil, Yeongdo-gu, Busan, 49111, Korea</w:t>
            </w:r>
          </w:p>
          <w:p w:rsidR="004B1BE6" w:rsidRPr="004F5B2B" w:rsidRDefault="004B1BE6" w:rsidP="004B1BE6">
            <w:pPr>
              <w:widowControl/>
              <w:wordWrap/>
              <w:autoSpaceDE/>
              <w:autoSpaceDN/>
              <w:rPr>
                <w:rFonts w:ascii="Noto Sans" w:hAnsi="Noto Sans" w:cs="Arial"/>
                <w:sz w:val="16"/>
                <w:szCs w:val="16"/>
              </w:rPr>
            </w:pPr>
            <w:r w:rsidRPr="004F5B2B">
              <w:rPr>
                <w:rFonts w:ascii="Noto Sans" w:hAnsi="Noto Sans" w:cs="Arial"/>
                <w:sz w:val="16"/>
                <w:szCs w:val="16"/>
              </w:rPr>
              <w:t>Tel: +82-51-797-4800</w:t>
            </w:r>
          </w:p>
          <w:p w:rsidR="004B1BE6" w:rsidRPr="004F5B2B" w:rsidRDefault="004B1BE6" w:rsidP="004B1BE6">
            <w:pPr>
              <w:widowControl/>
              <w:wordWrap/>
              <w:autoSpaceDE/>
              <w:autoSpaceDN/>
              <w:rPr>
                <w:rFonts w:ascii="Noto Sans" w:hAnsi="Noto Sans" w:cs="Arial"/>
                <w:sz w:val="16"/>
                <w:szCs w:val="16"/>
              </w:rPr>
            </w:pPr>
            <w:r w:rsidRPr="004F5B2B">
              <w:rPr>
                <w:rFonts w:ascii="Noto Sans" w:hAnsi="Noto Sans" w:cs="Arial"/>
                <w:sz w:val="16"/>
                <w:szCs w:val="16"/>
              </w:rPr>
              <w:t>Fax: +82-51-797-4810</w:t>
            </w:r>
          </w:p>
          <w:p w:rsidR="004B1BE6" w:rsidRPr="004F5B2B" w:rsidRDefault="004B1BE6" w:rsidP="004B1BE6">
            <w:pPr>
              <w:widowControl/>
              <w:wordWrap/>
              <w:autoSpaceDE/>
              <w:autoSpaceDN/>
              <w:rPr>
                <w:rFonts w:ascii="Noto Sans" w:hAnsi="Noto Sans" w:cs="Arial"/>
                <w:sz w:val="16"/>
                <w:szCs w:val="16"/>
              </w:rPr>
            </w:pPr>
            <w:r w:rsidRPr="004F5B2B">
              <w:rPr>
                <w:rFonts w:ascii="Noto Sans" w:hAnsi="Noto Sans" w:cs="Arial"/>
                <w:sz w:val="16"/>
                <w:szCs w:val="16"/>
              </w:rPr>
              <w:t xml:space="preserve">E-mail: </w:t>
            </w:r>
            <w:hyperlink r:id="rId23" w:history="1">
              <w:r w:rsidRPr="004F5B2B">
                <w:rPr>
                  <w:rFonts w:ascii="Noto Sans" w:hAnsi="Noto Sans" w:cs="Arial"/>
                  <w:sz w:val="16"/>
                  <w:szCs w:val="16"/>
                </w:rPr>
                <w:t>neoport@kmi.re.kr</w:t>
              </w:r>
            </w:hyperlink>
            <w:r w:rsidRPr="004F5B2B">
              <w:rPr>
                <w:rFonts w:ascii="Noto Sans" w:hAnsi="Noto Sans" w:cs="Arial"/>
                <w:sz w:val="16"/>
                <w:szCs w:val="16"/>
              </w:rPr>
              <w:t>, rheesw</w:t>
            </w:r>
            <w:hyperlink r:id="rId24" w:history="1">
              <w:r w:rsidRPr="004F5B2B">
                <w:rPr>
                  <w:rFonts w:ascii="Noto Sans" w:hAnsi="Noto Sans" w:cs="Arial"/>
                  <w:sz w:val="16"/>
                  <w:szCs w:val="16"/>
                </w:rPr>
                <w:t>@kmi.re.kr</w:t>
              </w:r>
            </w:hyperlink>
          </w:p>
        </w:tc>
      </w:tr>
    </w:tbl>
    <w:p w:rsidR="00B21BFD" w:rsidRPr="004F5B2B" w:rsidRDefault="00B21BFD" w:rsidP="00B21BFD">
      <w:pPr>
        <w:pStyle w:val="a7"/>
      </w:pPr>
    </w:p>
    <w:sectPr w:rsidR="00B21BFD" w:rsidRPr="004F5B2B" w:rsidSect="00221C60">
      <w:headerReference w:type="first" r:id="rId25"/>
      <w:footerReference w:type="first" r:id="rId26"/>
      <w:pgSz w:w="10319" w:h="14175"/>
      <w:pgMar w:top="1701" w:right="624" w:bottom="1134" w:left="624" w:header="737" w:footer="170" w:gutter="0"/>
      <w:cols w:num="2"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A10" w:rsidRDefault="00286A10" w:rsidP="00967DF6">
      <w:pPr>
        <w:spacing w:after="0" w:line="240" w:lineRule="auto"/>
      </w:pPr>
      <w:r>
        <w:separator/>
      </w:r>
    </w:p>
  </w:endnote>
  <w:endnote w:type="continuationSeparator" w:id="0">
    <w:p w:rsidR="00286A10" w:rsidRDefault="00286A10" w:rsidP="0096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아리따-돋움(TTF)-Medium">
    <w:panose1 w:val="02020603020101020101"/>
    <w:charset w:val="81"/>
    <w:family w:val="roman"/>
    <w:pitch w:val="variable"/>
    <w:sig w:usb0="800002A7" w:usb1="09D77CFB" w:usb2="00000010" w:usb3="00000000" w:csb0="00080001" w:csb1="00000000"/>
  </w:font>
  <w:font w:name="-윤고딕110">
    <w:panose1 w:val="02030504000101010101"/>
    <w:charset w:val="81"/>
    <w:family w:val="roman"/>
    <w:pitch w:val="variable"/>
    <w:sig w:usb0="800002A7" w:usb1="09D77CFB" w:usb2="00000010" w:usb3="00000000" w:csb0="00080000" w:csb1="00000000"/>
  </w:font>
  <w:font w:name="Noto Sans">
    <w:panose1 w:val="020B0502040504020204"/>
    <w:charset w:val="00"/>
    <w:family w:val="swiss"/>
    <w:pitch w:val="variable"/>
    <w:sig w:usb0="E00002FF" w:usb1="00000000" w:usb2="00000000" w:usb3="00000000" w:csb0="0000019F" w:csb1="00000000"/>
  </w:font>
  <w:font w:name="Arial Unicode MS">
    <w:panose1 w:val="020B0604020202020204"/>
    <w:charset w:val="81"/>
    <w:family w:val="modern"/>
    <w:pitch w:val="variable"/>
    <w:sig w:usb0="F7FFAFFF" w:usb1="E9DFFFFF" w:usb2="0000003F" w:usb3="00000000" w:csb0="003F01FF" w:csb1="00000000"/>
  </w:font>
  <w:font w:name="-윤명조120">
    <w:altName w:val="Yoon 블랙핏 66"/>
    <w:panose1 w:val="02030504000101010101"/>
    <w:charset w:val="81"/>
    <w:family w:val="roman"/>
    <w:pitch w:val="variable"/>
    <w:sig w:usb0="00000000" w:usb1="29D77CFB" w:usb2="00000010" w:usb3="00000000" w:csb0="00080000" w:csb1="00000000"/>
  </w:font>
  <w:font w:name="Noto Sans CJK SC Bold">
    <w:panose1 w:val="00000000000000000000"/>
    <w:charset w:val="81"/>
    <w:family w:val="swiss"/>
    <w:notTrueType/>
    <w:pitch w:val="variable"/>
    <w:sig w:usb0="30000207" w:usb1="2BDF3C10" w:usb2="00000016" w:usb3="00000000" w:csb0="002E0107" w:csb1="00000000"/>
  </w:font>
  <w:font w:name="아리따-돋움(TTF)-Light">
    <w:panose1 w:val="02020603020101020101"/>
    <w:charset w:val="81"/>
    <w:family w:val="roman"/>
    <w:pitch w:val="variable"/>
    <w:sig w:usb0="800002A7" w:usb1="09D77CFB" w:usb2="00000010" w:usb3="00000000" w:csb0="00080001" w:csb1="00000000"/>
  </w:font>
  <w:font w:name="맑은고딕">
    <w:altName w:val="-고추잠ᙕ"/>
    <w:panose1 w:val="00000000000000000000"/>
    <w:charset w:val="81"/>
    <w:family w:val="roman"/>
    <w:notTrueType/>
    <w:pitch w:val="default"/>
  </w:font>
  <w:font w:name="함초롬바탕">
    <w:panose1 w:val="02030604000101010101"/>
    <w:charset w:val="81"/>
    <w:family w:val="roman"/>
    <w:pitch w:val="variable"/>
    <w:sig w:usb0="F70006FF" w:usb1="19DFFFFF" w:usb2="001BFDD7" w:usb3="00000000" w:csb0="00080001"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FDC" w:rsidRDefault="00030FD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AD" w:rsidRPr="002E511C" w:rsidRDefault="001E45AD" w:rsidP="00CD7823">
    <w:pPr>
      <w:pStyle w:val="a4"/>
      <w:spacing w:afterLines="60" w:after="144"/>
      <w:jc w:val="distribute"/>
      <w:rPr>
        <w:rFonts w:ascii="Noto Sans" w:hAnsi="Noto Sans" w:cs="Arial"/>
        <w:color w:val="FFFFFF" w:themeColor="background1"/>
        <w:sz w:val="16"/>
      </w:rPr>
    </w:pPr>
    <w:r w:rsidRPr="002E511C">
      <w:rPr>
        <w:rFonts w:ascii="Noto Sans" w:hAnsi="Noto Sans" w:cs="Arial"/>
        <w:color w:val="FFFFFF" w:themeColor="background1"/>
        <w:spacing w:val="-20"/>
        <w:sz w:val="16"/>
      </w:rPr>
      <w:t xml:space="preserve">The KMINEWs Letter </w:t>
    </w:r>
    <w:r w:rsidRPr="002E511C">
      <w:rPr>
        <w:rFonts w:ascii="Noto Sans" w:hAnsi="Noto Sans" w:cs="Arial"/>
        <w:b/>
        <w:color w:val="FFFFFF" w:themeColor="background1"/>
        <w:spacing w:val="-20"/>
        <w:sz w:val="16"/>
      </w:rPr>
      <w:t>Ocean&amp;Future</w:t>
    </w:r>
    <w:r w:rsidRPr="002E511C">
      <w:rPr>
        <w:rFonts w:ascii="Noto Sans" w:hAnsi="Noto Sans" w:cs="Arial"/>
        <w:color w:val="FFFFFF" w:themeColor="background1"/>
        <w:sz w:val="16"/>
      </w:rPr>
      <w:t xml:space="preserve">                                                       </w:t>
    </w:r>
    <w:sdt>
      <w:sdtPr>
        <w:rPr>
          <w:rFonts w:ascii="Noto Sans" w:hAnsi="Noto Sans" w:cs="Arial"/>
          <w:color w:val="FFFFFF" w:themeColor="background1"/>
          <w:sz w:val="16"/>
        </w:rPr>
        <w:id w:val="-1100176535"/>
        <w:docPartObj>
          <w:docPartGallery w:val="Page Numbers (Bottom of Page)"/>
          <w:docPartUnique/>
        </w:docPartObj>
      </w:sdtPr>
      <w:sdtEndPr/>
      <w:sdtContent>
        <w:r w:rsidRPr="002E511C">
          <w:rPr>
            <w:rFonts w:ascii="Noto Sans" w:hAnsi="Noto Sans" w:cs="Arial"/>
            <w:b/>
            <w:color w:val="FFFFFF" w:themeColor="background1"/>
          </w:rPr>
          <w:fldChar w:fldCharType="begin"/>
        </w:r>
        <w:r w:rsidRPr="002E511C">
          <w:rPr>
            <w:rFonts w:ascii="Noto Sans" w:hAnsi="Noto Sans" w:cs="Arial"/>
            <w:b/>
            <w:color w:val="FFFFFF" w:themeColor="background1"/>
          </w:rPr>
          <w:instrText>PAGE   \* MERGEFORMAT</w:instrText>
        </w:r>
        <w:r w:rsidRPr="002E511C">
          <w:rPr>
            <w:rFonts w:ascii="Noto Sans" w:hAnsi="Noto Sans" w:cs="Arial"/>
            <w:b/>
            <w:color w:val="FFFFFF" w:themeColor="background1"/>
          </w:rPr>
          <w:fldChar w:fldCharType="separate"/>
        </w:r>
        <w:r w:rsidR="00D62ABB">
          <w:rPr>
            <w:rFonts w:ascii="Noto Sans" w:hAnsi="Noto Sans" w:cs="Arial"/>
            <w:b/>
            <w:noProof/>
            <w:color w:val="FFFFFF" w:themeColor="background1"/>
          </w:rPr>
          <w:t>2</w:t>
        </w:r>
        <w:r w:rsidRPr="002E511C">
          <w:rPr>
            <w:rFonts w:ascii="Noto Sans" w:hAnsi="Noto Sans" w:cs="Arial"/>
            <w:b/>
            <w:color w:val="FFFFFF" w:themeColor="background1"/>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AD" w:rsidRPr="00C474D7" w:rsidRDefault="001E45AD" w:rsidP="00C474D7">
    <w:pPr>
      <w:pStyle w:val="a4"/>
      <w:spacing w:afterLines="60" w:after="144"/>
      <w:jc w:val="distribute"/>
      <w:rPr>
        <w:rFonts w:ascii="Noto Sans" w:hAnsi="Noto Sans" w:cs="Arial"/>
        <w:color w:val="FFFFFF" w:themeColor="background1"/>
        <w:sz w:val="16"/>
      </w:rPr>
    </w:pPr>
    <w:r w:rsidRPr="002E511C">
      <w:rPr>
        <w:rFonts w:ascii="Noto Sans" w:hAnsi="Noto Sans" w:cs="Arial"/>
        <w:color w:val="FFFFFF" w:themeColor="background1"/>
        <w:spacing w:val="-20"/>
        <w:sz w:val="16"/>
      </w:rPr>
      <w:t xml:space="preserve">The KMINEWs Letter </w:t>
    </w:r>
    <w:r w:rsidRPr="002E511C">
      <w:rPr>
        <w:rFonts w:ascii="Noto Sans" w:hAnsi="Noto Sans" w:cs="Arial"/>
        <w:b/>
        <w:color w:val="FFFFFF" w:themeColor="background1"/>
        <w:spacing w:val="-20"/>
        <w:sz w:val="16"/>
      </w:rPr>
      <w:t>Ocean&amp;Future</w:t>
    </w:r>
    <w:r w:rsidRPr="002E511C">
      <w:rPr>
        <w:rFonts w:ascii="Noto Sans" w:hAnsi="Noto Sans" w:cs="Arial"/>
        <w:color w:val="FFFFFF" w:themeColor="background1"/>
        <w:sz w:val="16"/>
      </w:rPr>
      <w:t xml:space="preserve">                                                       </w:t>
    </w:r>
    <w:sdt>
      <w:sdtPr>
        <w:rPr>
          <w:rFonts w:ascii="Noto Sans" w:hAnsi="Noto Sans" w:cs="Arial"/>
          <w:color w:val="FFFFFF" w:themeColor="background1"/>
          <w:sz w:val="16"/>
        </w:rPr>
        <w:id w:val="-20255762"/>
        <w:docPartObj>
          <w:docPartGallery w:val="Page Numbers (Bottom of Page)"/>
          <w:docPartUnique/>
        </w:docPartObj>
      </w:sdtPr>
      <w:sdtEndPr/>
      <w:sdtContent>
        <w:r w:rsidRPr="002E511C">
          <w:rPr>
            <w:rFonts w:ascii="Noto Sans" w:hAnsi="Noto Sans" w:cs="Arial"/>
            <w:b/>
            <w:color w:val="FFFFFF" w:themeColor="background1"/>
          </w:rPr>
          <w:fldChar w:fldCharType="begin"/>
        </w:r>
        <w:r w:rsidRPr="002E511C">
          <w:rPr>
            <w:rFonts w:ascii="Noto Sans" w:hAnsi="Noto Sans" w:cs="Arial"/>
            <w:b/>
            <w:color w:val="FFFFFF" w:themeColor="background1"/>
          </w:rPr>
          <w:instrText>PAGE   \* MERGEFORMAT</w:instrText>
        </w:r>
        <w:r w:rsidRPr="002E511C">
          <w:rPr>
            <w:rFonts w:ascii="Noto Sans" w:hAnsi="Noto Sans" w:cs="Arial"/>
            <w:b/>
            <w:color w:val="FFFFFF" w:themeColor="background1"/>
          </w:rPr>
          <w:fldChar w:fldCharType="separate"/>
        </w:r>
        <w:r w:rsidR="00D62ABB">
          <w:rPr>
            <w:rFonts w:ascii="Noto Sans" w:hAnsi="Noto Sans" w:cs="Arial"/>
            <w:b/>
            <w:noProof/>
            <w:color w:val="FFFFFF" w:themeColor="background1"/>
          </w:rPr>
          <w:t>8</w:t>
        </w:r>
        <w:r w:rsidRPr="002E511C">
          <w:rPr>
            <w:rFonts w:ascii="Noto Sans" w:hAnsi="Noto Sans" w:cs="Arial"/>
            <w:b/>
            <w:color w:val="FFFFFF" w:themeColor="background1"/>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AD" w:rsidRPr="004B1BE6" w:rsidRDefault="001E45AD" w:rsidP="004B1B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A10" w:rsidRDefault="00286A10" w:rsidP="00967DF6">
      <w:pPr>
        <w:spacing w:after="0" w:line="240" w:lineRule="auto"/>
      </w:pPr>
      <w:r>
        <w:separator/>
      </w:r>
    </w:p>
  </w:footnote>
  <w:footnote w:type="continuationSeparator" w:id="0">
    <w:p w:rsidR="00286A10" w:rsidRDefault="00286A10" w:rsidP="00967D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AD" w:rsidRDefault="00286A10">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5650641" o:spid="_x0000_s2053" type="#_x0000_t75" style="position:absolute;left:0;text-align:left;margin-left:0;margin-top:0;width:516pt;height:708.7pt;z-index:-251655168;mso-position-horizontal:center;mso-position-horizontal-relative:margin;mso-position-vertical:center;mso-position-vertical-relative:margin" o:allowincell="f">
          <v:imagedata r:id="rId1" o:title="영문뉴스 시안-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AD" w:rsidRPr="00957460" w:rsidRDefault="001E45AD" w:rsidP="0017051C">
    <w:pPr>
      <w:pStyle w:val="a9"/>
      <w:rPr>
        <w:rFonts w:eastAsiaTheme="minorEastAsia"/>
      </w:rPr>
    </w:pPr>
    <w:r w:rsidRPr="0017051C">
      <w:rPr>
        <w:noProof/>
      </w:rPr>
      <w:drawing>
        <wp:anchor distT="0" distB="0" distL="114300" distR="114300" simplePos="0" relativeHeight="251654144" behindDoc="1" locked="0" layoutInCell="0" allowOverlap="0" wp14:anchorId="200D00BA" wp14:editId="2DE19213">
          <wp:simplePos x="0" y="0"/>
          <wp:positionH relativeFrom="column">
            <wp:align>center</wp:align>
          </wp:positionH>
          <wp:positionV relativeFrom="page">
            <wp:posOffset>0</wp:posOffset>
          </wp:positionV>
          <wp:extent cx="6578600" cy="9017000"/>
          <wp:effectExtent l="0" t="0" r="0" b="0"/>
          <wp:wrapNone/>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I 영문 뉴스레터_시안-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78600" cy="9017000"/>
                  </a:xfrm>
                  <a:prstGeom prst="rect">
                    <a:avLst/>
                  </a:prstGeom>
                </pic:spPr>
              </pic:pic>
            </a:graphicData>
          </a:graphic>
          <wp14:sizeRelH relativeFrom="margin">
            <wp14:pctWidth>0</wp14:pctWidth>
          </wp14:sizeRelH>
          <wp14:sizeRelV relativeFrom="margin">
            <wp14:pctHeight>0</wp14:pctHeight>
          </wp14:sizeRelV>
        </wp:anchor>
      </w:drawing>
    </w:r>
    <w:r w:rsidRPr="0017051C">
      <w:t>OPINION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AD" w:rsidRPr="002300C1" w:rsidRDefault="001E45AD" w:rsidP="00786AD9">
    <w:pPr>
      <w:pStyle w:val="a9"/>
      <w:rPr>
        <w:rFonts w:eastAsiaTheme="minorEastAsia"/>
      </w:rPr>
    </w:pPr>
    <w:r>
      <w:rPr>
        <w:noProof/>
      </w:rPr>
      <w:drawing>
        <wp:anchor distT="0" distB="0" distL="114300" distR="114300" simplePos="0" relativeHeight="251655168" behindDoc="1" locked="0" layoutInCell="1" allowOverlap="1" wp14:anchorId="41ADA6B6" wp14:editId="3DE17CB8">
          <wp:simplePos x="-628650" y="85725"/>
          <wp:positionH relativeFrom="column">
            <wp:align>center</wp:align>
          </wp:positionH>
          <wp:positionV relativeFrom="page">
            <wp:align>top</wp:align>
          </wp:positionV>
          <wp:extent cx="6566400" cy="9018000"/>
          <wp:effectExtent l="0" t="0" r="6350" b="0"/>
          <wp:wrapNone/>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영문뉴스 시안_심플-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6400" cy="901800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O</w:t>
    </w:r>
    <w:r>
      <w:rPr>
        <w:rFonts w:eastAsiaTheme="minorEastAsia" w:hint="eastAsia"/>
      </w:rPr>
      <w:t>CEAN</w:t>
    </w:r>
    <w:r>
      <w:rPr>
        <w:rFonts w:hint="eastAsia"/>
      </w:rPr>
      <w:t xml:space="preserve"> P</w:t>
    </w:r>
    <w:r>
      <w:rPr>
        <w:rFonts w:eastAsiaTheme="minorEastAsia" w:hint="eastAsia"/>
      </w:rPr>
      <w:t>OLICY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AD" w:rsidRPr="00747C4E" w:rsidRDefault="001E45AD" w:rsidP="00786AD9">
    <w:pPr>
      <w:pStyle w:val="a9"/>
      <w:rPr>
        <w:rFonts w:eastAsiaTheme="minorEastAsia"/>
      </w:rPr>
    </w:pPr>
    <w:r>
      <w:rPr>
        <w:noProof/>
      </w:rPr>
      <w:drawing>
        <wp:anchor distT="0" distB="0" distL="114300" distR="114300" simplePos="0" relativeHeight="251659264" behindDoc="1" locked="0" layoutInCell="1" allowOverlap="1" wp14:anchorId="0042B3BC" wp14:editId="19F5D624">
          <wp:simplePos x="-628650" y="85725"/>
          <wp:positionH relativeFrom="column">
            <wp:align>center</wp:align>
          </wp:positionH>
          <wp:positionV relativeFrom="page">
            <wp:align>top</wp:align>
          </wp:positionV>
          <wp:extent cx="6566400" cy="9018000"/>
          <wp:effectExtent l="0" t="0" r="6350" b="0"/>
          <wp:wrapNone/>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영문뉴스 시안_심플-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6400" cy="90180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hint="eastAsia"/>
      </w:rPr>
      <w:t>OPINION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AD" w:rsidRPr="00747C4E" w:rsidRDefault="001E45AD" w:rsidP="00786AD9">
    <w:pPr>
      <w:pStyle w:val="a9"/>
      <w:rPr>
        <w:rFonts w:eastAsiaTheme="minorEastAsia"/>
      </w:rPr>
    </w:pPr>
    <w:r>
      <w:rPr>
        <w:noProof/>
      </w:rPr>
      <w:drawing>
        <wp:anchor distT="0" distB="0" distL="114300" distR="114300" simplePos="0" relativeHeight="251660288" behindDoc="1" locked="0" layoutInCell="1" allowOverlap="1" wp14:anchorId="0ABFBE9F" wp14:editId="79007DA6">
          <wp:simplePos x="-628650" y="85725"/>
          <wp:positionH relativeFrom="column">
            <wp:align>center</wp:align>
          </wp:positionH>
          <wp:positionV relativeFrom="page">
            <wp:align>top</wp:align>
          </wp:positionV>
          <wp:extent cx="6566400" cy="9018000"/>
          <wp:effectExtent l="0" t="0" r="6350" b="0"/>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영문뉴스 시안_심플-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6400" cy="90180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hint="eastAsia"/>
      </w:rPr>
      <w:t>OCEAN POLICY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AD" w:rsidRPr="00EB4675" w:rsidRDefault="001E45AD" w:rsidP="00786AD9">
    <w:pPr>
      <w:pStyle w:val="a9"/>
      <w:rPr>
        <w:rFonts w:eastAsiaTheme="minorEastAsia"/>
      </w:rPr>
    </w:pPr>
    <w:r>
      <w:rPr>
        <w:noProof/>
      </w:rPr>
      <w:drawing>
        <wp:anchor distT="0" distB="0" distL="114300" distR="114300" simplePos="0" relativeHeight="251656192" behindDoc="1" locked="0" layoutInCell="1" allowOverlap="1" wp14:anchorId="43F9092E" wp14:editId="43E20F3D">
          <wp:simplePos x="-628650" y="85725"/>
          <wp:positionH relativeFrom="column">
            <wp:align>center</wp:align>
          </wp:positionH>
          <wp:positionV relativeFrom="page">
            <wp:align>top</wp:align>
          </wp:positionV>
          <wp:extent cx="6566400" cy="9018000"/>
          <wp:effectExtent l="0" t="0" r="6350" b="0"/>
          <wp:wrapNone/>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영문뉴스 시안_심플-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6400" cy="90180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hint="eastAsia"/>
      </w:rPr>
      <w:t>RESEARCH FINDINGS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AD" w:rsidRPr="00EB4675" w:rsidRDefault="001E45AD" w:rsidP="00786AD9">
    <w:pPr>
      <w:pStyle w:val="a9"/>
      <w:rPr>
        <w:rFonts w:eastAsiaTheme="minorEastAsia"/>
      </w:rPr>
    </w:pPr>
    <w:r>
      <w:rPr>
        <w:noProof/>
      </w:rPr>
      <w:drawing>
        <wp:anchor distT="0" distB="0" distL="114300" distR="114300" simplePos="0" relativeHeight="251657216" behindDoc="1" locked="0" layoutInCell="1" allowOverlap="1" wp14:anchorId="59F7035F" wp14:editId="74493032">
          <wp:simplePos x="-628650" y="85725"/>
          <wp:positionH relativeFrom="column">
            <wp:align>center</wp:align>
          </wp:positionH>
          <wp:positionV relativeFrom="page">
            <wp:align>top</wp:align>
          </wp:positionV>
          <wp:extent cx="6566400" cy="9018000"/>
          <wp:effectExtent l="0" t="0" r="6350" b="0"/>
          <wp:wrapNone/>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영문뉴스 시안_심플-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6400" cy="90180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hint="eastAsia"/>
      </w:rPr>
      <w:t>RESEARCH PROJECTS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AD" w:rsidRPr="00EB4675" w:rsidRDefault="001E45AD" w:rsidP="00786AD9">
    <w:pPr>
      <w:pStyle w:val="a9"/>
      <w:rPr>
        <w:rFonts w:eastAsiaTheme="minorEastAsia"/>
      </w:rPr>
    </w:pPr>
    <w:r>
      <w:rPr>
        <w:noProof/>
      </w:rPr>
      <w:drawing>
        <wp:anchor distT="0" distB="0" distL="114300" distR="114300" simplePos="0" relativeHeight="251658240" behindDoc="1" locked="0" layoutInCell="1" allowOverlap="1" wp14:anchorId="35BC3166" wp14:editId="0FBFE063">
          <wp:simplePos x="-628650" y="85725"/>
          <wp:positionH relativeFrom="column">
            <wp:align>center</wp:align>
          </wp:positionH>
          <wp:positionV relativeFrom="page">
            <wp:align>top</wp:align>
          </wp:positionV>
          <wp:extent cx="6566400" cy="9018000"/>
          <wp:effectExtent l="0" t="0" r="6350" b="0"/>
          <wp:wrapNone/>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영문뉴스 시안_심플-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66400" cy="90180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hint="eastAsia"/>
      </w:rPr>
      <w:t>KMI NEWS &amp; EVENTS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AD" w:rsidRPr="004F5B2B" w:rsidRDefault="001E45AD" w:rsidP="004F5B2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650E0"/>
    <w:multiLevelType w:val="multilevel"/>
    <w:tmpl w:val="C504DC86"/>
    <w:lvl w:ilvl="0">
      <w:start w:val="1"/>
      <w:numFmt w:val="ganada"/>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326A4A0D"/>
    <w:multiLevelType w:val="multilevel"/>
    <w:tmpl w:val="52946FF4"/>
    <w:lvl w:ilvl="0">
      <w:start w:val="1"/>
      <w:numFmt w:val="decimal"/>
      <w:suff w:val="space"/>
      <w:lvlText w:val="%1."/>
      <w:lvlJc w:val="left"/>
      <w:pPr>
        <w:ind w:left="0" w:firstLine="0"/>
      </w:pPr>
    </w:lvl>
    <w:lvl w:ilvl="1">
      <w:start w:val="1"/>
      <w:numFmt w:val="ganada"/>
      <w:suff w:val="space"/>
      <w:lvlText w:val="%2."/>
      <w:lvlJc w:val="left"/>
      <w:pPr>
        <w:ind w:left="0" w:firstLine="0"/>
      </w:pPr>
    </w:lvl>
    <w:lvl w:ilvl="2">
      <w:start w:val="1"/>
      <w:numFmt w:val="decimal"/>
      <w:suff w:val="space"/>
      <w:lvlText w:val="%3)"/>
      <w:lvlJc w:val="left"/>
      <w:pPr>
        <w:ind w:left="0" w:firstLine="0"/>
      </w:pPr>
    </w:lvl>
    <w:lvl w:ilvl="3">
      <w:start w:val="1"/>
      <w:numFmt w:val="ganada"/>
      <w:suff w:val="space"/>
      <w:lvlText w:val="%4)"/>
      <w:lvlJc w:val="left"/>
      <w:pPr>
        <w:ind w:left="0" w:firstLine="0"/>
      </w:pPr>
    </w:lvl>
    <w:lvl w:ilvl="4">
      <w:start w:val="1"/>
      <w:numFmt w:val="decimal"/>
      <w:suff w:val="space"/>
      <w:lvlText w:val="(%5)"/>
      <w:lvlJc w:val="left"/>
      <w:pPr>
        <w:ind w:left="0" w:firstLine="0"/>
      </w:pPr>
    </w:lvl>
    <w:lvl w:ilvl="5">
      <w:start w:val="1"/>
      <w:numFmt w:val="ganada"/>
      <w:suff w:val="space"/>
      <w:lvlText w:val="(%6)"/>
      <w:lvlJc w:val="left"/>
      <w:pPr>
        <w:ind w:left="0" w:firstLine="0"/>
      </w:pPr>
    </w:lvl>
    <w:lvl w:ilvl="6">
      <w:start w:val="1"/>
      <w:numFmt w:val="decimalEnclosedCircle"/>
      <w:suff w:val="space"/>
      <w:lvlText w:val="%7"/>
      <w:lvlJc w:val="left"/>
      <w:pPr>
        <w:ind w:left="0" w:firstLine="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CAF2341"/>
    <w:multiLevelType w:val="hybridMultilevel"/>
    <w:tmpl w:val="42CCE3EE"/>
    <w:lvl w:ilvl="0" w:tplc="43C43FBC">
      <w:start w:val="1"/>
      <w:numFmt w:val="bullet"/>
      <w:pStyle w:val="researchprojects"/>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792667FE"/>
    <w:multiLevelType w:val="hybridMultilevel"/>
    <w:tmpl w:val="84869E3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00"/>
  <w:autoHyphenation/>
  <w:hyphenationZone w:val="567"/>
  <w:doNotHyphenateCaps/>
  <w:displayHorizontalDrawingGridEvery w:val="0"/>
  <w:displayVerticalDrawingGridEvery w:val="2"/>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7686"/>
    <w:rsid w:val="00005946"/>
    <w:rsid w:val="000111D3"/>
    <w:rsid w:val="00023964"/>
    <w:rsid w:val="00027CBA"/>
    <w:rsid w:val="00030FDC"/>
    <w:rsid w:val="00042744"/>
    <w:rsid w:val="000902F7"/>
    <w:rsid w:val="000A5D94"/>
    <w:rsid w:val="000B35F2"/>
    <w:rsid w:val="000E1836"/>
    <w:rsid w:val="00103F5C"/>
    <w:rsid w:val="0011432A"/>
    <w:rsid w:val="0013134E"/>
    <w:rsid w:val="00132610"/>
    <w:rsid w:val="00132856"/>
    <w:rsid w:val="00133E84"/>
    <w:rsid w:val="001342F1"/>
    <w:rsid w:val="00135A6A"/>
    <w:rsid w:val="00144243"/>
    <w:rsid w:val="001568CF"/>
    <w:rsid w:val="0017051C"/>
    <w:rsid w:val="0018134D"/>
    <w:rsid w:val="001A12E9"/>
    <w:rsid w:val="001B0EDD"/>
    <w:rsid w:val="001B594D"/>
    <w:rsid w:val="001B7686"/>
    <w:rsid w:val="001C646E"/>
    <w:rsid w:val="001E45AD"/>
    <w:rsid w:val="001E6E6D"/>
    <w:rsid w:val="0020049D"/>
    <w:rsid w:val="00206AE0"/>
    <w:rsid w:val="0022013E"/>
    <w:rsid w:val="00221C60"/>
    <w:rsid w:val="002300C1"/>
    <w:rsid w:val="00233ABB"/>
    <w:rsid w:val="0023509A"/>
    <w:rsid w:val="00242874"/>
    <w:rsid w:val="002608FB"/>
    <w:rsid w:val="00260B81"/>
    <w:rsid w:val="00286A10"/>
    <w:rsid w:val="002B21AD"/>
    <w:rsid w:val="002C1CD1"/>
    <w:rsid w:val="002C4290"/>
    <w:rsid w:val="002E511C"/>
    <w:rsid w:val="00320125"/>
    <w:rsid w:val="003264A2"/>
    <w:rsid w:val="003335D4"/>
    <w:rsid w:val="003413B0"/>
    <w:rsid w:val="003444F5"/>
    <w:rsid w:val="003453A9"/>
    <w:rsid w:val="003537DF"/>
    <w:rsid w:val="00353FCA"/>
    <w:rsid w:val="00363E72"/>
    <w:rsid w:val="003738D5"/>
    <w:rsid w:val="003B5F83"/>
    <w:rsid w:val="003C2519"/>
    <w:rsid w:val="003C4247"/>
    <w:rsid w:val="003D165C"/>
    <w:rsid w:val="003D4290"/>
    <w:rsid w:val="003D5806"/>
    <w:rsid w:val="003F3311"/>
    <w:rsid w:val="00411FCE"/>
    <w:rsid w:val="004159E9"/>
    <w:rsid w:val="00417DC1"/>
    <w:rsid w:val="004216DC"/>
    <w:rsid w:val="004229EF"/>
    <w:rsid w:val="004319DC"/>
    <w:rsid w:val="004323E7"/>
    <w:rsid w:val="0044248C"/>
    <w:rsid w:val="00450BD6"/>
    <w:rsid w:val="00452393"/>
    <w:rsid w:val="0045406D"/>
    <w:rsid w:val="004633D6"/>
    <w:rsid w:val="004B1BE6"/>
    <w:rsid w:val="004B52D0"/>
    <w:rsid w:val="004B5E09"/>
    <w:rsid w:val="004C5B1B"/>
    <w:rsid w:val="004D4422"/>
    <w:rsid w:val="004F14DF"/>
    <w:rsid w:val="004F5B2B"/>
    <w:rsid w:val="005015B7"/>
    <w:rsid w:val="005141BA"/>
    <w:rsid w:val="005172C4"/>
    <w:rsid w:val="00526F82"/>
    <w:rsid w:val="005330D9"/>
    <w:rsid w:val="00552E0A"/>
    <w:rsid w:val="00567567"/>
    <w:rsid w:val="00574E58"/>
    <w:rsid w:val="005826FE"/>
    <w:rsid w:val="00582B82"/>
    <w:rsid w:val="00594E9C"/>
    <w:rsid w:val="005C44CE"/>
    <w:rsid w:val="005E5522"/>
    <w:rsid w:val="00612387"/>
    <w:rsid w:val="006173DE"/>
    <w:rsid w:val="00617D4D"/>
    <w:rsid w:val="006342AC"/>
    <w:rsid w:val="00644E4F"/>
    <w:rsid w:val="0065056C"/>
    <w:rsid w:val="0067396F"/>
    <w:rsid w:val="00683068"/>
    <w:rsid w:val="006957DE"/>
    <w:rsid w:val="00695F3C"/>
    <w:rsid w:val="006968D1"/>
    <w:rsid w:val="006A6CB2"/>
    <w:rsid w:val="006E563E"/>
    <w:rsid w:val="006E7FA5"/>
    <w:rsid w:val="006F0F73"/>
    <w:rsid w:val="006F25C4"/>
    <w:rsid w:val="00702EFB"/>
    <w:rsid w:val="007058D9"/>
    <w:rsid w:val="007073C4"/>
    <w:rsid w:val="00713823"/>
    <w:rsid w:val="00735694"/>
    <w:rsid w:val="00747C4E"/>
    <w:rsid w:val="00770951"/>
    <w:rsid w:val="00773CEE"/>
    <w:rsid w:val="00786AD9"/>
    <w:rsid w:val="00791608"/>
    <w:rsid w:val="007A4CCE"/>
    <w:rsid w:val="007C43BE"/>
    <w:rsid w:val="007C5223"/>
    <w:rsid w:val="007D1618"/>
    <w:rsid w:val="007D5E9E"/>
    <w:rsid w:val="007E6B4B"/>
    <w:rsid w:val="007F3090"/>
    <w:rsid w:val="007F68FF"/>
    <w:rsid w:val="007F70F5"/>
    <w:rsid w:val="00821F66"/>
    <w:rsid w:val="008238B5"/>
    <w:rsid w:val="00826510"/>
    <w:rsid w:val="00830C76"/>
    <w:rsid w:val="00832C32"/>
    <w:rsid w:val="00857E2B"/>
    <w:rsid w:val="00863FE2"/>
    <w:rsid w:val="008650E8"/>
    <w:rsid w:val="0087102E"/>
    <w:rsid w:val="008723C9"/>
    <w:rsid w:val="0089689A"/>
    <w:rsid w:val="00896FEF"/>
    <w:rsid w:val="008A41BF"/>
    <w:rsid w:val="008A5344"/>
    <w:rsid w:val="008B360F"/>
    <w:rsid w:val="008B73AF"/>
    <w:rsid w:val="008D73B5"/>
    <w:rsid w:val="008E75A6"/>
    <w:rsid w:val="008F1A06"/>
    <w:rsid w:val="0090582A"/>
    <w:rsid w:val="00907BA1"/>
    <w:rsid w:val="00912244"/>
    <w:rsid w:val="00946F15"/>
    <w:rsid w:val="009477B8"/>
    <w:rsid w:val="009501C9"/>
    <w:rsid w:val="00950744"/>
    <w:rsid w:val="00957460"/>
    <w:rsid w:val="00967704"/>
    <w:rsid w:val="00967DF6"/>
    <w:rsid w:val="00977DA5"/>
    <w:rsid w:val="009B34A2"/>
    <w:rsid w:val="009D1226"/>
    <w:rsid w:val="009D1907"/>
    <w:rsid w:val="009E07AA"/>
    <w:rsid w:val="009E6493"/>
    <w:rsid w:val="00A0411A"/>
    <w:rsid w:val="00A0467D"/>
    <w:rsid w:val="00A163BC"/>
    <w:rsid w:val="00A25942"/>
    <w:rsid w:val="00A25C38"/>
    <w:rsid w:val="00A360BA"/>
    <w:rsid w:val="00A474F9"/>
    <w:rsid w:val="00A724DE"/>
    <w:rsid w:val="00A73B36"/>
    <w:rsid w:val="00A83442"/>
    <w:rsid w:val="00AA562E"/>
    <w:rsid w:val="00AA6048"/>
    <w:rsid w:val="00AA7444"/>
    <w:rsid w:val="00AA77C7"/>
    <w:rsid w:val="00AC5437"/>
    <w:rsid w:val="00AC656D"/>
    <w:rsid w:val="00AE5456"/>
    <w:rsid w:val="00AF2F0B"/>
    <w:rsid w:val="00AF56A2"/>
    <w:rsid w:val="00B21BFD"/>
    <w:rsid w:val="00B23168"/>
    <w:rsid w:val="00B41701"/>
    <w:rsid w:val="00B61B67"/>
    <w:rsid w:val="00B6546C"/>
    <w:rsid w:val="00B6750C"/>
    <w:rsid w:val="00B71462"/>
    <w:rsid w:val="00B71EE1"/>
    <w:rsid w:val="00B95594"/>
    <w:rsid w:val="00BB6315"/>
    <w:rsid w:val="00BC4BDC"/>
    <w:rsid w:val="00BC643A"/>
    <w:rsid w:val="00BD76C6"/>
    <w:rsid w:val="00BE7351"/>
    <w:rsid w:val="00C006A4"/>
    <w:rsid w:val="00C10C20"/>
    <w:rsid w:val="00C2038D"/>
    <w:rsid w:val="00C20F44"/>
    <w:rsid w:val="00C21C90"/>
    <w:rsid w:val="00C22295"/>
    <w:rsid w:val="00C22BE3"/>
    <w:rsid w:val="00C23752"/>
    <w:rsid w:val="00C320CE"/>
    <w:rsid w:val="00C433E0"/>
    <w:rsid w:val="00C44123"/>
    <w:rsid w:val="00C474D7"/>
    <w:rsid w:val="00C551A9"/>
    <w:rsid w:val="00C67CB2"/>
    <w:rsid w:val="00C83CFC"/>
    <w:rsid w:val="00C86B3F"/>
    <w:rsid w:val="00C975B6"/>
    <w:rsid w:val="00CC016D"/>
    <w:rsid w:val="00CC4305"/>
    <w:rsid w:val="00CD087D"/>
    <w:rsid w:val="00CD15F8"/>
    <w:rsid w:val="00CD53AA"/>
    <w:rsid w:val="00CD7823"/>
    <w:rsid w:val="00CF0C05"/>
    <w:rsid w:val="00D01F11"/>
    <w:rsid w:val="00D050F9"/>
    <w:rsid w:val="00D105A7"/>
    <w:rsid w:val="00D1069A"/>
    <w:rsid w:val="00D11982"/>
    <w:rsid w:val="00D20087"/>
    <w:rsid w:val="00D229FC"/>
    <w:rsid w:val="00D25EAD"/>
    <w:rsid w:val="00D53ABF"/>
    <w:rsid w:val="00D6040F"/>
    <w:rsid w:val="00D62ABB"/>
    <w:rsid w:val="00D66024"/>
    <w:rsid w:val="00D669AD"/>
    <w:rsid w:val="00D676D0"/>
    <w:rsid w:val="00D70102"/>
    <w:rsid w:val="00D8173F"/>
    <w:rsid w:val="00DA29E2"/>
    <w:rsid w:val="00DB5D2D"/>
    <w:rsid w:val="00DC7A38"/>
    <w:rsid w:val="00DD3E14"/>
    <w:rsid w:val="00DE2D6C"/>
    <w:rsid w:val="00DE661D"/>
    <w:rsid w:val="00DF56B2"/>
    <w:rsid w:val="00E110C7"/>
    <w:rsid w:val="00E51AE4"/>
    <w:rsid w:val="00E5480F"/>
    <w:rsid w:val="00E67467"/>
    <w:rsid w:val="00E82E81"/>
    <w:rsid w:val="00E85094"/>
    <w:rsid w:val="00E86F31"/>
    <w:rsid w:val="00E87CBA"/>
    <w:rsid w:val="00EA761C"/>
    <w:rsid w:val="00EB3698"/>
    <w:rsid w:val="00EB3794"/>
    <w:rsid w:val="00EB4675"/>
    <w:rsid w:val="00ED6B8F"/>
    <w:rsid w:val="00ED716C"/>
    <w:rsid w:val="00EE30C2"/>
    <w:rsid w:val="00EE5BB1"/>
    <w:rsid w:val="00EF37E0"/>
    <w:rsid w:val="00F017D9"/>
    <w:rsid w:val="00F042D3"/>
    <w:rsid w:val="00F129D5"/>
    <w:rsid w:val="00F13C92"/>
    <w:rsid w:val="00F16771"/>
    <w:rsid w:val="00F205B2"/>
    <w:rsid w:val="00F25D53"/>
    <w:rsid w:val="00F411F9"/>
    <w:rsid w:val="00F44C8A"/>
    <w:rsid w:val="00F53300"/>
    <w:rsid w:val="00F57B64"/>
    <w:rsid w:val="00F70A80"/>
    <w:rsid w:val="00F75FC7"/>
    <w:rsid w:val="00F76C68"/>
    <w:rsid w:val="00F81FAE"/>
    <w:rsid w:val="00F9516A"/>
    <w:rsid w:val="00FA2903"/>
    <w:rsid w:val="00FA35CE"/>
    <w:rsid w:val="00FB43CB"/>
    <w:rsid w:val="00FD67D3"/>
    <w:rsid w:val="00FE7143"/>
    <w:rsid w:val="00FF0304"/>
    <w:rsid w:val="00FF5C79"/>
    <w:rsid w:val="00FF64C1"/>
    <w:rsid w:val="00FF7E9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1B0EDD"/>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67DF6"/>
    <w:pPr>
      <w:tabs>
        <w:tab w:val="center" w:pos="4513"/>
        <w:tab w:val="right" w:pos="9026"/>
      </w:tabs>
      <w:snapToGrid w:val="0"/>
    </w:pPr>
  </w:style>
  <w:style w:type="character" w:customStyle="1" w:styleId="Char">
    <w:name w:val="머리글 Char"/>
    <w:basedOn w:val="a0"/>
    <w:link w:val="a3"/>
    <w:uiPriority w:val="99"/>
    <w:rsid w:val="00967DF6"/>
  </w:style>
  <w:style w:type="paragraph" w:styleId="a4">
    <w:name w:val="footer"/>
    <w:basedOn w:val="a"/>
    <w:link w:val="Char0"/>
    <w:uiPriority w:val="99"/>
    <w:unhideWhenUsed/>
    <w:rsid w:val="00967DF6"/>
    <w:pPr>
      <w:tabs>
        <w:tab w:val="center" w:pos="4513"/>
        <w:tab w:val="right" w:pos="9026"/>
      </w:tabs>
      <w:snapToGrid w:val="0"/>
    </w:pPr>
  </w:style>
  <w:style w:type="character" w:customStyle="1" w:styleId="Char0">
    <w:name w:val="바닥글 Char"/>
    <w:basedOn w:val="a0"/>
    <w:link w:val="a4"/>
    <w:uiPriority w:val="99"/>
    <w:rsid w:val="00967DF6"/>
  </w:style>
  <w:style w:type="paragraph" w:styleId="a5">
    <w:name w:val="Balloon Text"/>
    <w:basedOn w:val="a"/>
    <w:link w:val="Char1"/>
    <w:uiPriority w:val="99"/>
    <w:semiHidden/>
    <w:unhideWhenUsed/>
    <w:rsid w:val="00967DF6"/>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967DF6"/>
    <w:rPr>
      <w:rFonts w:asciiTheme="majorHAnsi" w:eastAsiaTheme="majorEastAsia" w:hAnsiTheme="majorHAnsi" w:cstheme="majorBidi"/>
      <w:sz w:val="18"/>
      <w:szCs w:val="18"/>
    </w:rPr>
  </w:style>
  <w:style w:type="paragraph" w:customStyle="1" w:styleId="a6">
    <w:name w:val="뉴스 제목"/>
    <w:basedOn w:val="a"/>
    <w:qFormat/>
    <w:rsid w:val="00912244"/>
    <w:pPr>
      <w:widowControl/>
      <w:pBdr>
        <w:top w:val="none" w:sz="2" w:space="0" w:color="000000"/>
        <w:left w:val="none" w:sz="2" w:space="0" w:color="000000"/>
        <w:bottom w:val="none" w:sz="2" w:space="0" w:color="000000"/>
        <w:right w:val="none" w:sz="2" w:space="0" w:color="000000"/>
      </w:pBdr>
      <w:suppressAutoHyphens/>
      <w:wordWrap/>
      <w:autoSpaceDE/>
      <w:autoSpaceDN/>
      <w:snapToGrid w:val="0"/>
      <w:spacing w:after="0" w:line="320" w:lineRule="exact"/>
      <w:ind w:right="198"/>
      <w:jc w:val="left"/>
      <w:textAlignment w:val="baseline"/>
    </w:pPr>
    <w:rPr>
      <w:rFonts w:ascii="Arial" w:eastAsia="아리따-돋움(TTF)-Medium" w:hAnsi="Arial"/>
      <w:b/>
      <w:color w:val="A44D2F"/>
      <w:spacing w:val="-8"/>
      <w:kern w:val="0"/>
      <w:sz w:val="26"/>
      <w:szCs w:val="20"/>
    </w:rPr>
  </w:style>
  <w:style w:type="paragraph" w:customStyle="1" w:styleId="a7">
    <w:name w:val="본문_영문뉴스레터"/>
    <w:basedOn w:val="a"/>
    <w:qFormat/>
    <w:rsid w:val="00DB5D2D"/>
    <w:pPr>
      <w:widowControl/>
      <w:kinsoku w:val="0"/>
      <w:autoSpaceDE/>
      <w:autoSpaceDN/>
      <w:spacing w:after="0" w:line="200" w:lineRule="exact"/>
      <w:ind w:firstLine="170"/>
    </w:pPr>
    <w:rPr>
      <w:rFonts w:ascii="Times New Roman" w:eastAsia="-윤고딕110" w:hAnsi="Times New Roman"/>
      <w:spacing w:val="-4"/>
      <w:w w:val="101"/>
      <w:sz w:val="18"/>
      <w:szCs w:val="18"/>
    </w:rPr>
  </w:style>
  <w:style w:type="paragraph" w:customStyle="1" w:styleId="a8">
    <w:name w:val="소제목"/>
    <w:basedOn w:val="a6"/>
    <w:rsid w:val="008B73AF"/>
    <w:pPr>
      <w:spacing w:line="280" w:lineRule="exact"/>
    </w:pPr>
    <w:rPr>
      <w:color w:val="386770"/>
      <w:sz w:val="22"/>
    </w:rPr>
  </w:style>
  <w:style w:type="paragraph" w:customStyle="1" w:styleId="a9">
    <w:name w:val="머리말"/>
    <w:basedOn w:val="a3"/>
    <w:qFormat/>
    <w:rsid w:val="0017051C"/>
    <w:rPr>
      <w:rFonts w:ascii="Noto Sans" w:eastAsia="Noto Sans" w:hAnsi="Noto Sans"/>
      <w:b/>
      <w:color w:val="FFFFFF" w:themeColor="background1"/>
      <w:sz w:val="38"/>
    </w:rPr>
  </w:style>
  <w:style w:type="paragraph" w:customStyle="1" w:styleId="aa">
    <w:name w:val="단락 위 굵은글씨"/>
    <w:basedOn w:val="a7"/>
    <w:qFormat/>
    <w:rsid w:val="00132610"/>
    <w:pPr>
      <w:spacing w:afterLines="50" w:after="50"/>
      <w:ind w:firstLine="0"/>
    </w:pPr>
    <w:rPr>
      <w:b/>
      <w:color w:val="1F383D"/>
      <w:szCs w:val="20"/>
    </w:rPr>
  </w:style>
  <w:style w:type="character" w:styleId="ab">
    <w:name w:val="Hyperlink"/>
    <w:basedOn w:val="a0"/>
    <w:uiPriority w:val="99"/>
    <w:unhideWhenUsed/>
    <w:rsid w:val="006342AC"/>
    <w:rPr>
      <w:color w:val="0000FF" w:themeColor="hyperlink"/>
      <w:u w:val="single"/>
    </w:rPr>
  </w:style>
  <w:style w:type="paragraph" w:customStyle="1" w:styleId="ac">
    <w:name w:val="컨택인포"/>
    <w:basedOn w:val="a"/>
    <w:qFormat/>
    <w:rsid w:val="00C320CE"/>
    <w:pPr>
      <w:widowControl/>
      <w:pBdr>
        <w:top w:val="none" w:sz="2" w:space="0" w:color="000000"/>
        <w:left w:val="none" w:sz="2" w:space="0" w:color="000000"/>
        <w:bottom w:val="none" w:sz="2" w:space="0" w:color="000000"/>
        <w:right w:val="none" w:sz="2" w:space="0" w:color="000000"/>
      </w:pBdr>
      <w:wordWrap/>
      <w:autoSpaceDE/>
      <w:autoSpaceDN/>
      <w:snapToGrid w:val="0"/>
      <w:spacing w:after="0"/>
      <w:ind w:firstLine="181"/>
      <w:jc w:val="right"/>
      <w:textAlignment w:val="baseline"/>
    </w:pPr>
    <w:rPr>
      <w:rFonts w:ascii="Noto Sans" w:eastAsia="Arial Unicode MS" w:hAnsi="Noto Sans" w:cs="Arial"/>
      <w:color w:val="000000"/>
      <w:sz w:val="16"/>
      <w:szCs w:val="16"/>
    </w:rPr>
  </w:style>
  <w:style w:type="paragraph" w:customStyle="1" w:styleId="1">
    <w:name w:val="스타일1"/>
    <w:basedOn w:val="a"/>
    <w:link w:val="1Char"/>
    <w:rsid w:val="00F70A80"/>
    <w:pPr>
      <w:widowControl/>
      <w:wordWrap/>
      <w:autoSpaceDE/>
      <w:autoSpaceDN/>
      <w:spacing w:after="0" w:line="240" w:lineRule="exact"/>
      <w:ind w:firstLine="176"/>
    </w:pPr>
    <w:rPr>
      <w:rFonts w:ascii="Times New Roman" w:eastAsia="-윤명조120" w:hAnsi="Times New Roman"/>
      <w:spacing w:val="-4"/>
      <w:sz w:val="18"/>
      <w:szCs w:val="18"/>
    </w:rPr>
  </w:style>
  <w:style w:type="paragraph" w:customStyle="1" w:styleId="contactinformation">
    <w:name w:val="contact information"/>
    <w:basedOn w:val="a"/>
    <w:rsid w:val="00F70A80"/>
    <w:pPr>
      <w:widowControl/>
      <w:pBdr>
        <w:top w:val="none" w:sz="2" w:space="0" w:color="000000"/>
        <w:left w:val="none" w:sz="2" w:space="0" w:color="000000"/>
        <w:bottom w:val="none" w:sz="2" w:space="0" w:color="000000"/>
        <w:right w:val="none" w:sz="2" w:space="0" w:color="000000"/>
      </w:pBdr>
      <w:wordWrap/>
      <w:autoSpaceDE/>
      <w:autoSpaceDN/>
      <w:snapToGrid w:val="0"/>
      <w:spacing w:after="0" w:line="240" w:lineRule="exact"/>
      <w:ind w:firstLine="181"/>
      <w:jc w:val="right"/>
      <w:textAlignment w:val="baseline"/>
    </w:pPr>
    <w:rPr>
      <w:rFonts w:ascii="Arial" w:eastAsia="아리따-돋움(TTF)-Medium" w:hAnsi="Arial" w:cs="Arial"/>
      <w:color w:val="000000"/>
      <w:sz w:val="16"/>
      <w:szCs w:val="16"/>
    </w:rPr>
  </w:style>
  <w:style w:type="paragraph" w:customStyle="1" w:styleId="ad">
    <w:name w:val="진하게"/>
    <w:basedOn w:val="1"/>
    <w:rsid w:val="00F70A80"/>
    <w:pPr>
      <w:spacing w:afterLines="50" w:after="50"/>
      <w:ind w:firstLine="0"/>
    </w:pPr>
    <w:rPr>
      <w:b/>
    </w:rPr>
  </w:style>
  <w:style w:type="character" w:customStyle="1" w:styleId="1Char">
    <w:name w:val="스타일1 Char"/>
    <w:basedOn w:val="a0"/>
    <w:link w:val="1"/>
    <w:rsid w:val="00F70A80"/>
    <w:rPr>
      <w:rFonts w:ascii="Times New Roman" w:eastAsia="-윤명조120" w:hAnsi="Times New Roman"/>
      <w:spacing w:val="-4"/>
      <w:sz w:val="18"/>
      <w:szCs w:val="18"/>
    </w:rPr>
  </w:style>
  <w:style w:type="table" w:styleId="-1">
    <w:name w:val="Light Shading Accent 1"/>
    <w:basedOn w:val="a1"/>
    <w:uiPriority w:val="60"/>
    <w:rsid w:val="00E6746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List Accent 3"/>
    <w:basedOn w:val="a1"/>
    <w:uiPriority w:val="61"/>
    <w:rsid w:val="00AC656D"/>
    <w:pPr>
      <w:spacing w:after="0" w:line="240" w:lineRule="auto"/>
      <w:jc w:val="left"/>
    </w:pPr>
    <w:rPr>
      <w:kern w:val="0"/>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2">
    <w:name w:val="소제목2"/>
    <w:basedOn w:val="a8"/>
    <w:rsid w:val="006F0F73"/>
    <w:rPr>
      <w:rFonts w:eastAsia="Noto Sans CJK SC Bold"/>
      <w:color w:val="145587"/>
    </w:rPr>
  </w:style>
  <w:style w:type="paragraph" w:customStyle="1" w:styleId="3">
    <w:name w:val="소제목3"/>
    <w:basedOn w:val="2"/>
    <w:qFormat/>
    <w:rsid w:val="003C4247"/>
    <w:rPr>
      <w:rFonts w:ascii="Noto Sans" w:hAnsi="Noto Sans"/>
      <w:spacing w:val="-10"/>
    </w:rPr>
  </w:style>
  <w:style w:type="paragraph" w:customStyle="1" w:styleId="ae">
    <w:name w:val="각주"/>
    <w:basedOn w:val="a"/>
    <w:qFormat/>
    <w:rsid w:val="000A5D94"/>
    <w:pPr>
      <w:framePr w:hSpace="142" w:wrap="around" w:vAnchor="page" w:hAnchor="page" w:x="110" w:y="12132"/>
      <w:widowControl/>
      <w:wordWrap/>
      <w:autoSpaceDE/>
      <w:autoSpaceDN/>
      <w:spacing w:after="0" w:line="200" w:lineRule="exact"/>
      <w:ind w:leftChars="250" w:left="250" w:hangingChars="152" w:hanging="227"/>
      <w:suppressOverlap/>
    </w:pPr>
    <w:rPr>
      <w:rFonts w:ascii="Times New Roman" w:hAnsi="Times New Roman" w:cs="Times New Roman"/>
      <w:sz w:val="15"/>
      <w:szCs w:val="16"/>
    </w:rPr>
  </w:style>
  <w:style w:type="paragraph" w:customStyle="1" w:styleId="af">
    <w:name w:val="소스"/>
    <w:basedOn w:val="a"/>
    <w:qFormat/>
    <w:rsid w:val="00DB5D2D"/>
    <w:pPr>
      <w:widowControl/>
      <w:autoSpaceDE/>
      <w:autoSpaceDN/>
      <w:snapToGrid w:val="0"/>
      <w:spacing w:after="0" w:line="0" w:lineRule="atLeast"/>
      <w:ind w:left="520" w:hangingChars="450" w:hanging="520"/>
      <w:jc w:val="left"/>
    </w:pPr>
    <w:rPr>
      <w:rFonts w:ascii="Noto Sans" w:eastAsia="아리따-돋움(TTF)-Light" w:hAnsi="Noto Sans"/>
      <w:sz w:val="13"/>
      <w:szCs w:val="20"/>
    </w:rPr>
  </w:style>
  <w:style w:type="paragraph" w:styleId="af0">
    <w:name w:val="footnote text"/>
    <w:basedOn w:val="a"/>
    <w:link w:val="Char2"/>
    <w:uiPriority w:val="99"/>
    <w:semiHidden/>
    <w:unhideWhenUsed/>
    <w:rsid w:val="00A25C38"/>
    <w:pPr>
      <w:snapToGrid w:val="0"/>
      <w:spacing w:after="160" w:line="259" w:lineRule="auto"/>
      <w:jc w:val="left"/>
    </w:pPr>
  </w:style>
  <w:style w:type="character" w:customStyle="1" w:styleId="Char2">
    <w:name w:val="각주 텍스트 Char"/>
    <w:basedOn w:val="a0"/>
    <w:link w:val="af0"/>
    <w:uiPriority w:val="99"/>
    <w:semiHidden/>
    <w:rsid w:val="00A25C38"/>
  </w:style>
  <w:style w:type="character" w:styleId="af1">
    <w:name w:val="footnote reference"/>
    <w:basedOn w:val="a0"/>
    <w:uiPriority w:val="99"/>
    <w:semiHidden/>
    <w:unhideWhenUsed/>
    <w:rsid w:val="00A25C38"/>
    <w:rPr>
      <w:vertAlign w:val="superscript"/>
    </w:rPr>
  </w:style>
  <w:style w:type="paragraph" w:customStyle="1" w:styleId="af2">
    <w:name w:val="표 내용"/>
    <w:basedOn w:val="a"/>
    <w:qFormat/>
    <w:rsid w:val="00CF0C05"/>
    <w:pPr>
      <w:snapToGrid w:val="0"/>
      <w:spacing w:after="0" w:line="240" w:lineRule="auto"/>
      <w:jc w:val="left"/>
      <w:textAlignment w:val="baseline"/>
    </w:pPr>
    <w:rPr>
      <w:rFonts w:ascii="Times New Roman" w:eastAsia="맑은고딕" w:hAnsi="Times New Roman"/>
      <w:color w:val="000000" w:themeColor="text1"/>
      <w:spacing w:val="-6"/>
      <w:sz w:val="15"/>
      <w:szCs w:val="14"/>
    </w:rPr>
  </w:style>
  <w:style w:type="paragraph" w:customStyle="1" w:styleId="10">
    <w:name w:val="1."/>
    <w:basedOn w:val="a7"/>
    <w:qFormat/>
    <w:rsid w:val="003D4290"/>
    <w:pPr>
      <w:spacing w:afterLines="50" w:after="50"/>
      <w:ind w:firstLine="0"/>
    </w:pPr>
    <w:rPr>
      <w:rFonts w:ascii="Noto Sans" w:hAnsi="Noto Sans"/>
      <w:b/>
      <w:color w:val="4BACC6" w:themeColor="accent5"/>
      <w:sz w:val="20"/>
    </w:rPr>
  </w:style>
  <w:style w:type="paragraph" w:customStyle="1" w:styleId="researchprojects">
    <w:name w:val="research projects"/>
    <w:basedOn w:val="a7"/>
    <w:qFormat/>
    <w:rsid w:val="00863FE2"/>
    <w:pPr>
      <w:numPr>
        <w:numId w:val="3"/>
      </w:numPr>
      <w:ind w:left="0" w:hangingChars="113" w:hanging="227"/>
    </w:pPr>
  </w:style>
  <w:style w:type="paragraph" w:styleId="af3">
    <w:name w:val="endnote text"/>
    <w:basedOn w:val="a"/>
    <w:link w:val="Char3"/>
    <w:uiPriority w:val="99"/>
    <w:semiHidden/>
    <w:unhideWhenUsed/>
    <w:rsid w:val="00353FCA"/>
    <w:pPr>
      <w:snapToGrid w:val="0"/>
      <w:spacing w:after="0" w:line="240" w:lineRule="auto"/>
      <w:jc w:val="left"/>
    </w:pPr>
  </w:style>
  <w:style w:type="character" w:customStyle="1" w:styleId="Char3">
    <w:name w:val="미주 텍스트 Char"/>
    <w:basedOn w:val="a0"/>
    <w:link w:val="af3"/>
    <w:uiPriority w:val="99"/>
    <w:semiHidden/>
    <w:rsid w:val="00353FCA"/>
  </w:style>
  <w:style w:type="character" w:styleId="af4">
    <w:name w:val="endnote reference"/>
    <w:basedOn w:val="a0"/>
    <w:uiPriority w:val="99"/>
    <w:semiHidden/>
    <w:unhideWhenUsed/>
    <w:rsid w:val="00353FCA"/>
    <w:rPr>
      <w:vertAlign w:val="superscript"/>
    </w:rPr>
  </w:style>
  <w:style w:type="paragraph" w:customStyle="1" w:styleId="af5">
    <w:name w:val="바탕글"/>
    <w:basedOn w:val="a"/>
    <w:rsid w:val="00B21BFD"/>
    <w:pPr>
      <w:spacing w:after="0" w:line="384" w:lineRule="auto"/>
      <w:textAlignment w:val="baseline"/>
    </w:pPr>
    <w:rPr>
      <w:rFonts w:ascii="함초롬바탕" w:eastAsia="굴림" w:hAnsi="굴림" w:cs="굴림"/>
      <w:color w:val="000000"/>
      <w:kern w:val="0"/>
      <w:szCs w:val="20"/>
    </w:rPr>
  </w:style>
  <w:style w:type="paragraph" w:customStyle="1" w:styleId="af6">
    <w:name w:val="○"/>
    <w:basedOn w:val="a7"/>
    <w:qFormat/>
    <w:rsid w:val="009501C9"/>
    <w:pPr>
      <w:ind w:hangingChars="99" w:hanging="198"/>
    </w:pPr>
  </w:style>
  <w:style w:type="table" w:styleId="af7">
    <w:name w:val="Table Grid"/>
    <w:basedOn w:val="a1"/>
    <w:uiPriority w:val="39"/>
    <w:rsid w:val="004F5B2B"/>
    <w:pPr>
      <w:spacing w:after="0" w:line="240" w:lineRule="auto"/>
    </w:pPr>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line number"/>
    <w:basedOn w:val="a0"/>
    <w:uiPriority w:val="99"/>
    <w:semiHidden/>
    <w:unhideWhenUsed/>
    <w:rsid w:val="00320125"/>
  </w:style>
  <w:style w:type="paragraph" w:customStyle="1" w:styleId="-">
    <w:name w:val="-"/>
    <w:basedOn w:val="a7"/>
    <w:qFormat/>
    <w:rsid w:val="00F13C92"/>
    <w:pPr>
      <w:ind w:leftChars="100" w:left="374" w:hangingChars="100" w:hanging="17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1B0EDD"/>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67DF6"/>
    <w:pPr>
      <w:tabs>
        <w:tab w:val="center" w:pos="4513"/>
        <w:tab w:val="right" w:pos="9026"/>
      </w:tabs>
      <w:snapToGrid w:val="0"/>
    </w:pPr>
  </w:style>
  <w:style w:type="character" w:customStyle="1" w:styleId="Char">
    <w:name w:val="머리글 Char"/>
    <w:basedOn w:val="a0"/>
    <w:link w:val="a3"/>
    <w:uiPriority w:val="99"/>
    <w:rsid w:val="00967DF6"/>
  </w:style>
  <w:style w:type="paragraph" w:styleId="a4">
    <w:name w:val="footer"/>
    <w:basedOn w:val="a"/>
    <w:link w:val="Char0"/>
    <w:uiPriority w:val="99"/>
    <w:unhideWhenUsed/>
    <w:rsid w:val="00967DF6"/>
    <w:pPr>
      <w:tabs>
        <w:tab w:val="center" w:pos="4513"/>
        <w:tab w:val="right" w:pos="9026"/>
      </w:tabs>
      <w:snapToGrid w:val="0"/>
    </w:pPr>
  </w:style>
  <w:style w:type="character" w:customStyle="1" w:styleId="Char0">
    <w:name w:val="바닥글 Char"/>
    <w:basedOn w:val="a0"/>
    <w:link w:val="a4"/>
    <w:uiPriority w:val="99"/>
    <w:rsid w:val="00967DF6"/>
  </w:style>
  <w:style w:type="paragraph" w:styleId="a5">
    <w:name w:val="Balloon Text"/>
    <w:basedOn w:val="a"/>
    <w:link w:val="Char1"/>
    <w:uiPriority w:val="99"/>
    <w:semiHidden/>
    <w:unhideWhenUsed/>
    <w:rsid w:val="00967DF6"/>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967DF6"/>
    <w:rPr>
      <w:rFonts w:asciiTheme="majorHAnsi" w:eastAsiaTheme="majorEastAsia" w:hAnsiTheme="majorHAnsi" w:cstheme="majorBidi"/>
      <w:sz w:val="18"/>
      <w:szCs w:val="18"/>
    </w:rPr>
  </w:style>
  <w:style w:type="paragraph" w:customStyle="1" w:styleId="a6">
    <w:name w:val="뉴스 제목"/>
    <w:basedOn w:val="a"/>
    <w:qFormat/>
    <w:rsid w:val="00912244"/>
    <w:pPr>
      <w:widowControl/>
      <w:pBdr>
        <w:top w:val="none" w:sz="2" w:space="0" w:color="000000"/>
        <w:left w:val="none" w:sz="2" w:space="0" w:color="000000"/>
        <w:bottom w:val="none" w:sz="2" w:space="0" w:color="000000"/>
        <w:right w:val="none" w:sz="2" w:space="0" w:color="000000"/>
      </w:pBdr>
      <w:suppressAutoHyphens/>
      <w:wordWrap/>
      <w:autoSpaceDE/>
      <w:autoSpaceDN/>
      <w:snapToGrid w:val="0"/>
      <w:spacing w:after="0" w:line="320" w:lineRule="exact"/>
      <w:ind w:right="198"/>
      <w:jc w:val="left"/>
      <w:textAlignment w:val="baseline"/>
    </w:pPr>
    <w:rPr>
      <w:rFonts w:ascii="Arial" w:eastAsia="아리따-돋움(TTF)-Medium" w:hAnsi="Arial"/>
      <w:b/>
      <w:color w:val="A44D2F"/>
      <w:spacing w:val="-8"/>
      <w:kern w:val="0"/>
      <w:sz w:val="26"/>
      <w:szCs w:val="20"/>
    </w:rPr>
  </w:style>
  <w:style w:type="paragraph" w:customStyle="1" w:styleId="a7">
    <w:name w:val="본문_영문뉴스레터"/>
    <w:basedOn w:val="a"/>
    <w:qFormat/>
    <w:rsid w:val="00DB5D2D"/>
    <w:pPr>
      <w:widowControl/>
      <w:kinsoku w:val="0"/>
      <w:autoSpaceDE/>
      <w:autoSpaceDN/>
      <w:spacing w:after="0" w:line="200" w:lineRule="exact"/>
      <w:ind w:firstLine="170"/>
    </w:pPr>
    <w:rPr>
      <w:rFonts w:ascii="Times New Roman" w:eastAsia="-윤고딕110" w:hAnsi="Times New Roman"/>
      <w:spacing w:val="-4"/>
      <w:w w:val="101"/>
      <w:sz w:val="18"/>
      <w:szCs w:val="18"/>
    </w:rPr>
  </w:style>
  <w:style w:type="paragraph" w:customStyle="1" w:styleId="a8">
    <w:name w:val="소제목"/>
    <w:basedOn w:val="a6"/>
    <w:rsid w:val="008B73AF"/>
    <w:pPr>
      <w:spacing w:line="280" w:lineRule="exact"/>
    </w:pPr>
    <w:rPr>
      <w:color w:val="386770"/>
      <w:sz w:val="22"/>
    </w:rPr>
  </w:style>
  <w:style w:type="paragraph" w:customStyle="1" w:styleId="a9">
    <w:name w:val="머리말"/>
    <w:basedOn w:val="a3"/>
    <w:qFormat/>
    <w:rsid w:val="0017051C"/>
    <w:rPr>
      <w:rFonts w:ascii="Noto Sans" w:eastAsia="Noto Sans" w:hAnsi="Noto Sans"/>
      <w:b/>
      <w:color w:val="FFFFFF" w:themeColor="background1"/>
      <w:sz w:val="38"/>
    </w:rPr>
  </w:style>
  <w:style w:type="paragraph" w:customStyle="1" w:styleId="aa">
    <w:name w:val="단락 위 굵은글씨"/>
    <w:basedOn w:val="a7"/>
    <w:qFormat/>
    <w:rsid w:val="00132610"/>
    <w:pPr>
      <w:spacing w:afterLines="50" w:after="50"/>
      <w:ind w:firstLine="0"/>
    </w:pPr>
    <w:rPr>
      <w:b/>
      <w:color w:val="1F383D"/>
      <w:szCs w:val="20"/>
    </w:rPr>
  </w:style>
  <w:style w:type="character" w:styleId="ab">
    <w:name w:val="Hyperlink"/>
    <w:basedOn w:val="a0"/>
    <w:uiPriority w:val="99"/>
    <w:unhideWhenUsed/>
    <w:rsid w:val="006342AC"/>
    <w:rPr>
      <w:color w:val="0000FF" w:themeColor="hyperlink"/>
      <w:u w:val="single"/>
    </w:rPr>
  </w:style>
  <w:style w:type="paragraph" w:customStyle="1" w:styleId="ac">
    <w:name w:val="컨택인포"/>
    <w:basedOn w:val="a"/>
    <w:qFormat/>
    <w:rsid w:val="00C320CE"/>
    <w:pPr>
      <w:widowControl/>
      <w:pBdr>
        <w:top w:val="none" w:sz="2" w:space="0" w:color="000000"/>
        <w:left w:val="none" w:sz="2" w:space="0" w:color="000000"/>
        <w:bottom w:val="none" w:sz="2" w:space="0" w:color="000000"/>
        <w:right w:val="none" w:sz="2" w:space="0" w:color="000000"/>
      </w:pBdr>
      <w:wordWrap/>
      <w:autoSpaceDE/>
      <w:autoSpaceDN/>
      <w:snapToGrid w:val="0"/>
      <w:spacing w:after="0"/>
      <w:ind w:firstLine="181"/>
      <w:jc w:val="right"/>
      <w:textAlignment w:val="baseline"/>
    </w:pPr>
    <w:rPr>
      <w:rFonts w:ascii="Noto Sans" w:eastAsia="Arial Unicode MS" w:hAnsi="Noto Sans" w:cs="Arial"/>
      <w:color w:val="000000"/>
      <w:sz w:val="16"/>
      <w:szCs w:val="16"/>
    </w:rPr>
  </w:style>
  <w:style w:type="paragraph" w:customStyle="1" w:styleId="1">
    <w:name w:val="스타일1"/>
    <w:basedOn w:val="a"/>
    <w:link w:val="1Char"/>
    <w:rsid w:val="00F70A80"/>
    <w:pPr>
      <w:widowControl/>
      <w:wordWrap/>
      <w:autoSpaceDE/>
      <w:autoSpaceDN/>
      <w:spacing w:after="0" w:line="240" w:lineRule="exact"/>
      <w:ind w:firstLine="176"/>
    </w:pPr>
    <w:rPr>
      <w:rFonts w:ascii="Times New Roman" w:eastAsia="-윤명조120" w:hAnsi="Times New Roman"/>
      <w:spacing w:val="-4"/>
      <w:sz w:val="18"/>
      <w:szCs w:val="18"/>
    </w:rPr>
  </w:style>
  <w:style w:type="paragraph" w:customStyle="1" w:styleId="contactinformation">
    <w:name w:val="contact information"/>
    <w:basedOn w:val="a"/>
    <w:rsid w:val="00F70A80"/>
    <w:pPr>
      <w:widowControl/>
      <w:pBdr>
        <w:top w:val="none" w:sz="2" w:space="0" w:color="000000"/>
        <w:left w:val="none" w:sz="2" w:space="0" w:color="000000"/>
        <w:bottom w:val="none" w:sz="2" w:space="0" w:color="000000"/>
        <w:right w:val="none" w:sz="2" w:space="0" w:color="000000"/>
      </w:pBdr>
      <w:wordWrap/>
      <w:autoSpaceDE/>
      <w:autoSpaceDN/>
      <w:snapToGrid w:val="0"/>
      <w:spacing w:after="0" w:line="240" w:lineRule="exact"/>
      <w:ind w:firstLine="181"/>
      <w:jc w:val="right"/>
      <w:textAlignment w:val="baseline"/>
    </w:pPr>
    <w:rPr>
      <w:rFonts w:ascii="Arial" w:eastAsia="아리따-돋움(TTF)-Medium" w:hAnsi="Arial" w:cs="Arial"/>
      <w:color w:val="000000"/>
      <w:sz w:val="16"/>
      <w:szCs w:val="16"/>
    </w:rPr>
  </w:style>
  <w:style w:type="paragraph" w:customStyle="1" w:styleId="ad">
    <w:name w:val="진하게"/>
    <w:basedOn w:val="1"/>
    <w:rsid w:val="00F70A80"/>
    <w:pPr>
      <w:spacing w:afterLines="50" w:after="50"/>
      <w:ind w:firstLine="0"/>
    </w:pPr>
    <w:rPr>
      <w:b/>
    </w:rPr>
  </w:style>
  <w:style w:type="character" w:customStyle="1" w:styleId="1Char">
    <w:name w:val="스타일1 Char"/>
    <w:basedOn w:val="a0"/>
    <w:link w:val="1"/>
    <w:rsid w:val="00F70A80"/>
    <w:rPr>
      <w:rFonts w:ascii="Times New Roman" w:eastAsia="-윤명조120" w:hAnsi="Times New Roman"/>
      <w:spacing w:val="-4"/>
      <w:sz w:val="18"/>
      <w:szCs w:val="18"/>
    </w:rPr>
  </w:style>
  <w:style w:type="table" w:styleId="-1">
    <w:name w:val="Light Shading Accent 1"/>
    <w:basedOn w:val="a1"/>
    <w:uiPriority w:val="60"/>
    <w:rsid w:val="00E6746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
    <w:name w:val="Light List Accent 3"/>
    <w:basedOn w:val="a1"/>
    <w:uiPriority w:val="61"/>
    <w:rsid w:val="00AC656D"/>
    <w:pPr>
      <w:spacing w:after="0" w:line="240" w:lineRule="auto"/>
      <w:jc w:val="left"/>
    </w:pPr>
    <w:rPr>
      <w:kern w:val="0"/>
      <w:sz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2">
    <w:name w:val="소제목2"/>
    <w:basedOn w:val="a8"/>
    <w:rsid w:val="006F0F73"/>
    <w:rPr>
      <w:rFonts w:eastAsia="Noto Sans CJK SC Bold"/>
      <w:color w:val="145587"/>
    </w:rPr>
  </w:style>
  <w:style w:type="paragraph" w:customStyle="1" w:styleId="3">
    <w:name w:val="소제목3"/>
    <w:basedOn w:val="2"/>
    <w:qFormat/>
    <w:rsid w:val="003C4247"/>
    <w:rPr>
      <w:rFonts w:ascii="Noto Sans" w:hAnsi="Noto Sans"/>
      <w:spacing w:val="-10"/>
    </w:rPr>
  </w:style>
  <w:style w:type="paragraph" w:customStyle="1" w:styleId="ae">
    <w:name w:val="각주"/>
    <w:basedOn w:val="a"/>
    <w:qFormat/>
    <w:rsid w:val="000A5D94"/>
    <w:pPr>
      <w:framePr w:hSpace="142" w:wrap="around" w:vAnchor="page" w:hAnchor="page" w:x="110" w:y="12132"/>
      <w:widowControl/>
      <w:wordWrap/>
      <w:autoSpaceDE/>
      <w:autoSpaceDN/>
      <w:spacing w:after="0" w:line="200" w:lineRule="exact"/>
      <w:ind w:leftChars="250" w:left="250" w:hangingChars="152" w:hanging="227"/>
      <w:suppressOverlap/>
    </w:pPr>
    <w:rPr>
      <w:rFonts w:ascii="Times New Roman" w:hAnsi="Times New Roman" w:cs="Times New Roman"/>
      <w:sz w:val="15"/>
      <w:szCs w:val="16"/>
    </w:rPr>
  </w:style>
  <w:style w:type="paragraph" w:customStyle="1" w:styleId="af">
    <w:name w:val="소스"/>
    <w:basedOn w:val="a"/>
    <w:qFormat/>
    <w:rsid w:val="00DB5D2D"/>
    <w:pPr>
      <w:widowControl/>
      <w:autoSpaceDE/>
      <w:autoSpaceDN/>
      <w:snapToGrid w:val="0"/>
      <w:spacing w:after="0" w:line="0" w:lineRule="atLeast"/>
      <w:ind w:left="520" w:hangingChars="450" w:hanging="520"/>
      <w:jc w:val="left"/>
    </w:pPr>
    <w:rPr>
      <w:rFonts w:ascii="Noto Sans" w:eastAsia="아리따-돋움(TTF)-Light" w:hAnsi="Noto Sans"/>
      <w:sz w:val="13"/>
      <w:szCs w:val="20"/>
    </w:rPr>
  </w:style>
  <w:style w:type="paragraph" w:styleId="af0">
    <w:name w:val="footnote text"/>
    <w:basedOn w:val="a"/>
    <w:link w:val="Char2"/>
    <w:uiPriority w:val="99"/>
    <w:semiHidden/>
    <w:unhideWhenUsed/>
    <w:rsid w:val="00A25C38"/>
    <w:pPr>
      <w:snapToGrid w:val="0"/>
      <w:spacing w:after="160" w:line="259" w:lineRule="auto"/>
      <w:jc w:val="left"/>
    </w:pPr>
  </w:style>
  <w:style w:type="character" w:customStyle="1" w:styleId="Char2">
    <w:name w:val="각주 텍스트 Char"/>
    <w:basedOn w:val="a0"/>
    <w:link w:val="af0"/>
    <w:uiPriority w:val="99"/>
    <w:semiHidden/>
    <w:rsid w:val="00A25C38"/>
  </w:style>
  <w:style w:type="character" w:styleId="af1">
    <w:name w:val="footnote reference"/>
    <w:basedOn w:val="a0"/>
    <w:uiPriority w:val="99"/>
    <w:semiHidden/>
    <w:unhideWhenUsed/>
    <w:rsid w:val="00A25C38"/>
    <w:rPr>
      <w:vertAlign w:val="superscript"/>
    </w:rPr>
  </w:style>
  <w:style w:type="paragraph" w:customStyle="1" w:styleId="af2">
    <w:name w:val="표 내용"/>
    <w:basedOn w:val="a"/>
    <w:qFormat/>
    <w:rsid w:val="00CF0C05"/>
    <w:pPr>
      <w:snapToGrid w:val="0"/>
      <w:spacing w:after="0" w:line="240" w:lineRule="auto"/>
      <w:jc w:val="left"/>
      <w:textAlignment w:val="baseline"/>
    </w:pPr>
    <w:rPr>
      <w:rFonts w:ascii="Times New Roman" w:eastAsia="맑은고딕" w:hAnsi="Times New Roman"/>
      <w:color w:val="000000" w:themeColor="text1"/>
      <w:spacing w:val="-6"/>
      <w:sz w:val="15"/>
      <w:szCs w:val="14"/>
    </w:rPr>
  </w:style>
  <w:style w:type="paragraph" w:customStyle="1" w:styleId="10">
    <w:name w:val="1."/>
    <w:basedOn w:val="a7"/>
    <w:qFormat/>
    <w:rsid w:val="003D4290"/>
    <w:pPr>
      <w:spacing w:afterLines="50" w:after="50"/>
      <w:ind w:firstLine="0"/>
    </w:pPr>
    <w:rPr>
      <w:rFonts w:ascii="Noto Sans" w:hAnsi="Noto Sans"/>
      <w:b/>
      <w:color w:val="4BACC6" w:themeColor="accent5"/>
      <w:sz w:val="20"/>
    </w:rPr>
  </w:style>
  <w:style w:type="paragraph" w:customStyle="1" w:styleId="researchprojects">
    <w:name w:val="research projects"/>
    <w:basedOn w:val="a7"/>
    <w:qFormat/>
    <w:rsid w:val="00863FE2"/>
    <w:pPr>
      <w:numPr>
        <w:numId w:val="3"/>
      </w:numPr>
      <w:ind w:left="0" w:hangingChars="113" w:hanging="227"/>
    </w:pPr>
  </w:style>
  <w:style w:type="paragraph" w:styleId="af3">
    <w:name w:val="endnote text"/>
    <w:basedOn w:val="a"/>
    <w:link w:val="Char3"/>
    <w:uiPriority w:val="99"/>
    <w:semiHidden/>
    <w:unhideWhenUsed/>
    <w:rsid w:val="00353FCA"/>
    <w:pPr>
      <w:snapToGrid w:val="0"/>
      <w:spacing w:after="0" w:line="240" w:lineRule="auto"/>
      <w:jc w:val="left"/>
    </w:pPr>
  </w:style>
  <w:style w:type="character" w:customStyle="1" w:styleId="Char3">
    <w:name w:val="미주 텍스트 Char"/>
    <w:basedOn w:val="a0"/>
    <w:link w:val="af3"/>
    <w:uiPriority w:val="99"/>
    <w:semiHidden/>
    <w:rsid w:val="00353FCA"/>
  </w:style>
  <w:style w:type="character" w:styleId="af4">
    <w:name w:val="endnote reference"/>
    <w:basedOn w:val="a0"/>
    <w:uiPriority w:val="99"/>
    <w:semiHidden/>
    <w:unhideWhenUsed/>
    <w:rsid w:val="00353FCA"/>
    <w:rPr>
      <w:vertAlign w:val="superscript"/>
    </w:rPr>
  </w:style>
  <w:style w:type="paragraph" w:customStyle="1" w:styleId="af5">
    <w:name w:val="바탕글"/>
    <w:basedOn w:val="a"/>
    <w:rsid w:val="00B21BFD"/>
    <w:pPr>
      <w:spacing w:after="0" w:line="384" w:lineRule="auto"/>
      <w:textAlignment w:val="baseline"/>
    </w:pPr>
    <w:rPr>
      <w:rFonts w:ascii="함초롬바탕" w:eastAsia="굴림" w:hAnsi="굴림" w:cs="굴림"/>
      <w:color w:val="000000"/>
      <w:kern w:val="0"/>
      <w:szCs w:val="20"/>
    </w:rPr>
  </w:style>
  <w:style w:type="paragraph" w:customStyle="1" w:styleId="af6">
    <w:name w:val="○"/>
    <w:basedOn w:val="a7"/>
    <w:qFormat/>
    <w:rsid w:val="009501C9"/>
    <w:pPr>
      <w:ind w:hangingChars="99" w:hanging="198"/>
    </w:pPr>
  </w:style>
  <w:style w:type="table" w:styleId="af7">
    <w:name w:val="Table Grid"/>
    <w:basedOn w:val="a1"/>
    <w:uiPriority w:val="39"/>
    <w:rsid w:val="004F5B2B"/>
    <w:pPr>
      <w:spacing w:after="0" w:line="240" w:lineRule="auto"/>
    </w:pPr>
    <w:rPr>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line number"/>
    <w:basedOn w:val="a0"/>
    <w:uiPriority w:val="99"/>
    <w:semiHidden/>
    <w:unhideWhenUsed/>
    <w:rsid w:val="00320125"/>
  </w:style>
  <w:style w:type="paragraph" w:customStyle="1" w:styleId="-">
    <w:name w:val="-"/>
    <w:basedOn w:val="a7"/>
    <w:qFormat/>
    <w:rsid w:val="00F13C92"/>
    <w:pPr>
      <w:ind w:leftChars="100" w:left="374" w:hangingChars="100" w:hanging="17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530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a@kmi.re.kr"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neoport@kmi.re.kr"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EB528-99B1-49A2-BE0E-E222CCDA2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Pages>
  <Words>7178</Words>
  <Characters>40917</Characters>
  <Application>Microsoft Office Word</Application>
  <DocSecurity>0</DocSecurity>
  <Lines>340</Lines>
  <Paragraphs>95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48000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A51R</dc:creator>
  <cp:lastModifiedBy>A51R</cp:lastModifiedBy>
  <cp:revision>22</cp:revision>
  <dcterms:created xsi:type="dcterms:W3CDTF">2018-09-17T05:17:00Z</dcterms:created>
  <dcterms:modified xsi:type="dcterms:W3CDTF">2018-09-17T06:08:00Z</dcterms:modified>
</cp:coreProperties>
</file>