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C00" w:rsidRPr="002E0C3C" w:rsidRDefault="00940619" w:rsidP="00410547">
      <w:pPr>
        <w:pStyle w:val="10"/>
      </w:pPr>
      <w:r w:rsidRPr="002E0C3C">
        <w:rPr>
          <w:noProof/>
        </w:rPr>
        <w:drawing>
          <wp:anchor distT="0" distB="0" distL="114300" distR="114300" simplePos="0" relativeHeight="251670528" behindDoc="1" locked="0" layoutInCell="1" allowOverlap="1" wp14:anchorId="387A2640" wp14:editId="411A29CF">
            <wp:simplePos x="0" y="0"/>
            <wp:positionH relativeFrom="page">
              <wp:posOffset>286603</wp:posOffset>
            </wp:positionH>
            <wp:positionV relativeFrom="page">
              <wp:align>center</wp:align>
            </wp:positionV>
            <wp:extent cx="5988992" cy="8395473"/>
            <wp:effectExtent l="0" t="0" r="0" b="5715"/>
            <wp:wrapNone/>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001\Desktop\kmi\74호(7월)\ocean&amp;future-74호.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88992" cy="83954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73AC" w:rsidRPr="002E0C3C" w:rsidRDefault="009C73AC" w:rsidP="00465CEA">
      <w:pPr>
        <w:spacing w:before="240"/>
        <w:ind w:left="250" w:right="200" w:hanging="250"/>
        <w:jc w:val="left"/>
        <w:rPr>
          <w:color w:val="FF0000"/>
        </w:rPr>
        <w:sectPr w:rsidR="009C73AC" w:rsidRPr="002E0C3C" w:rsidSect="00752659">
          <w:headerReference w:type="default" r:id="rId10"/>
          <w:footerReference w:type="default" r:id="rId11"/>
          <w:endnotePr>
            <w:numFmt w:val="decimal"/>
          </w:endnotePr>
          <w:pgSz w:w="10318" w:h="14173"/>
          <w:pgMar w:top="0" w:right="851" w:bottom="964" w:left="851" w:header="567" w:footer="340" w:gutter="0"/>
          <w:cols w:space="300"/>
          <w:docGrid w:linePitch="272"/>
        </w:sectPr>
      </w:pPr>
    </w:p>
    <w:p w:rsidR="008C0470" w:rsidRPr="001E52EA" w:rsidRDefault="008C0470" w:rsidP="001E52EA">
      <w:pPr>
        <w:pStyle w:val="10"/>
        <w:sectPr w:rsidR="008C0470" w:rsidRPr="001E52EA" w:rsidSect="00752659">
          <w:headerReference w:type="even" r:id="rId12"/>
          <w:headerReference w:type="default" r:id="rId13"/>
          <w:footerReference w:type="default" r:id="rId14"/>
          <w:headerReference w:type="first" r:id="rId15"/>
          <w:endnotePr>
            <w:numFmt w:val="decimal"/>
          </w:endnotePr>
          <w:pgSz w:w="10318" w:h="14173"/>
          <w:pgMar w:top="1474" w:right="737" w:bottom="964" w:left="737" w:header="567" w:footer="340" w:gutter="0"/>
          <w:cols w:space="300"/>
        </w:sectPr>
      </w:pPr>
    </w:p>
    <w:p w:rsidR="009106D3" w:rsidRPr="009106D3" w:rsidRDefault="009106D3" w:rsidP="004A2394">
      <w:pPr>
        <w:pStyle w:val="a8"/>
      </w:pPr>
      <w:r w:rsidRPr="009B6C8E">
        <w:rPr>
          <w:rFonts w:hint="eastAsia"/>
        </w:rPr>
        <w:lastRenderedPageBreak/>
        <w:t>Global dis</w:t>
      </w:r>
      <w:r>
        <w:t>course</w:t>
      </w:r>
      <w:r w:rsidRPr="009B6C8E">
        <w:rPr>
          <w:rFonts w:hint="eastAsia"/>
        </w:rPr>
        <w:t xml:space="preserve"> on </w:t>
      </w:r>
      <w:r>
        <w:t>the ‘B</w:t>
      </w:r>
      <w:r w:rsidRPr="009B6C8E">
        <w:rPr>
          <w:rFonts w:hint="eastAsia"/>
        </w:rPr>
        <w:t xml:space="preserve">lue </w:t>
      </w:r>
      <w:r>
        <w:t>E</w:t>
      </w:r>
      <w:r w:rsidRPr="009B6C8E">
        <w:rPr>
          <w:rFonts w:hint="eastAsia"/>
        </w:rPr>
        <w:t>conomy</w:t>
      </w:r>
      <w:r>
        <w:t xml:space="preserve">’ and the need of a paradigm shift for Korea’s ocean development in Africa </w:t>
      </w:r>
    </w:p>
    <w:p w:rsidR="004A2394" w:rsidRDefault="004A2394" w:rsidP="004A2394">
      <w:pPr>
        <w:pStyle w:val="1Introduction"/>
        <w:ind w:left="218" w:hanging="218"/>
      </w:pPr>
    </w:p>
    <w:p w:rsidR="004A2394" w:rsidRPr="003052CA" w:rsidRDefault="004A2394" w:rsidP="004A2394">
      <w:pPr>
        <w:pStyle w:val="1Introduction"/>
        <w:ind w:left="218" w:hanging="218"/>
        <w:sectPr w:rsidR="004A2394" w:rsidRPr="003052CA" w:rsidSect="003052CA">
          <w:endnotePr>
            <w:numFmt w:val="decimal"/>
          </w:endnotePr>
          <w:type w:val="continuous"/>
          <w:pgSz w:w="10318" w:h="14173"/>
          <w:pgMar w:top="1474" w:right="737" w:bottom="964" w:left="737" w:header="567" w:footer="340" w:gutter="0"/>
          <w:cols w:space="300"/>
        </w:sectPr>
      </w:pPr>
    </w:p>
    <w:p w:rsidR="009106D3" w:rsidRPr="0032615C" w:rsidRDefault="009106D3" w:rsidP="0032615C">
      <w:pPr>
        <w:pStyle w:val="af8"/>
        <w:spacing w:after="120"/>
      </w:pPr>
      <w:r w:rsidRPr="009106D3">
        <w:rPr>
          <w:rFonts w:hint="eastAsia"/>
        </w:rPr>
        <w:lastRenderedPageBreak/>
        <w:t xml:space="preserve">What is the blue economy? </w:t>
      </w:r>
    </w:p>
    <w:p w:rsidR="009106D3" w:rsidRPr="009106D3" w:rsidRDefault="009106D3" w:rsidP="009106D3">
      <w:pPr>
        <w:pStyle w:val="10"/>
      </w:pPr>
      <w:r w:rsidRPr="009106D3">
        <w:rPr>
          <w:rFonts w:hint="eastAsia"/>
        </w:rPr>
        <w:t xml:space="preserve">The blue economy, </w:t>
      </w:r>
      <w:r w:rsidRPr="009106D3">
        <w:t>a recently developed</w:t>
      </w:r>
      <w:r w:rsidRPr="009106D3">
        <w:rPr>
          <w:rFonts w:hint="eastAsia"/>
        </w:rPr>
        <w:t xml:space="preserve"> concept by the i</w:t>
      </w:r>
      <w:r w:rsidRPr="009106D3">
        <w:rPr>
          <w:rFonts w:hint="eastAsia"/>
        </w:rPr>
        <w:t>n</w:t>
      </w:r>
      <w:r w:rsidRPr="009106D3">
        <w:rPr>
          <w:rFonts w:hint="eastAsia"/>
        </w:rPr>
        <w:t xml:space="preserve">ternational community, is </w:t>
      </w:r>
      <w:r w:rsidRPr="009106D3">
        <w:t>an</w:t>
      </w:r>
      <w:r w:rsidRPr="009106D3">
        <w:rPr>
          <w:rFonts w:hint="eastAsia"/>
        </w:rPr>
        <w:t xml:space="preserve"> </w:t>
      </w:r>
      <w:r w:rsidRPr="009106D3">
        <w:t xml:space="preserve">inclusive term to comprise the range of socio-economic policies that affects to the ocean sustainability. Although this is not a novel concept, </w:t>
      </w:r>
      <w:r w:rsidRPr="009106D3">
        <w:rPr>
          <w:rFonts w:hint="eastAsia"/>
        </w:rPr>
        <w:t>the inte</w:t>
      </w:r>
      <w:r w:rsidRPr="009106D3">
        <w:rPr>
          <w:rFonts w:hint="eastAsia"/>
        </w:rPr>
        <w:t>r</w:t>
      </w:r>
      <w:r w:rsidRPr="009106D3">
        <w:rPr>
          <w:rFonts w:hint="eastAsia"/>
        </w:rPr>
        <w:t xml:space="preserve">national community argues that </w:t>
      </w:r>
      <w:r w:rsidRPr="009106D3">
        <w:t>a tinge of “blue” can be a paradigm shift to catalyze ocean-based development projects. It is similar to the frame of “sustainable development,” but putting more emphasis on ocean-oriented industries. It covers traditional ocean activities such as fisheries, marine-based tourism, green maritime transport, while it also includes emerging sectors such as offshore renewable energy, seabed mining, marine biotechnology etc. According to the OECD, the ocean economy’s direct contribution to the world economy is 1.5 trillion dollars as of 2010, which is about 3% of the world GDP</w:t>
      </w:r>
      <w:r w:rsidR="00E2120A" w:rsidRPr="00E2120A">
        <w:rPr>
          <w:rFonts w:hint="eastAsia"/>
          <w:vertAlign w:val="superscript"/>
        </w:rPr>
        <w:t>1)</w:t>
      </w:r>
      <w:r w:rsidRPr="00E2120A">
        <w:t xml:space="preserve">, </w:t>
      </w:r>
      <w:r w:rsidRPr="009106D3">
        <w:t>when measured very conservatively. Also, ocean-based industries contributed to more than 31 million full time equivalent jobs.</w:t>
      </w:r>
      <w:r w:rsidR="00E2120A" w:rsidRPr="00E2120A">
        <w:rPr>
          <w:rFonts w:hint="eastAsia"/>
          <w:vertAlign w:val="superscript"/>
        </w:rPr>
        <w:t>2)</w:t>
      </w:r>
      <w:r w:rsidRPr="009106D3">
        <w:t xml:space="preserve"> </w:t>
      </w:r>
    </w:p>
    <w:p w:rsidR="009106D3" w:rsidRPr="00E2120A" w:rsidRDefault="009106D3" w:rsidP="009106D3">
      <w:pPr>
        <w:pStyle w:val="10"/>
      </w:pPr>
    </w:p>
    <w:p w:rsidR="009106D3" w:rsidRPr="009106D3" w:rsidRDefault="009106D3" w:rsidP="0032615C">
      <w:pPr>
        <w:pStyle w:val="af8"/>
        <w:spacing w:after="120"/>
      </w:pPr>
      <w:r w:rsidRPr="009106D3">
        <w:rPr>
          <w:rFonts w:hint="eastAsia"/>
        </w:rPr>
        <w:t xml:space="preserve">African package for climate resilient ocean economies </w:t>
      </w:r>
    </w:p>
    <w:p w:rsidR="00797F05" w:rsidRDefault="009106D3" w:rsidP="009106D3">
      <w:pPr>
        <w:pStyle w:val="10"/>
      </w:pPr>
      <w:r w:rsidRPr="009106D3">
        <w:t>In</w:t>
      </w:r>
      <w:r w:rsidRPr="009106D3">
        <w:rPr>
          <w:rFonts w:hint="eastAsia"/>
        </w:rPr>
        <w:t xml:space="preserve"> the African context, </w:t>
      </w:r>
      <w:r w:rsidRPr="009106D3">
        <w:t>the blue economy has more signif</w:t>
      </w:r>
      <w:r w:rsidRPr="009106D3">
        <w:t>i</w:t>
      </w:r>
      <w:r w:rsidRPr="009106D3">
        <w:t>cance in ensuring food security and its livelihoods. 38 of the 54 African countries are coastal states, and more than 90 per cent of Africa’s trade is conducted by sea.</w:t>
      </w:r>
      <w:r w:rsidR="00E2120A" w:rsidRPr="00E2120A">
        <w:rPr>
          <w:rFonts w:hint="eastAsia"/>
          <w:vertAlign w:val="superscript"/>
        </w:rPr>
        <w:t>3)</w:t>
      </w:r>
      <w:r w:rsidRPr="009106D3">
        <w:t xml:space="preserve"> The i</w:t>
      </w:r>
      <w:r w:rsidRPr="009106D3">
        <w:t>m</w:t>
      </w:r>
      <w:r w:rsidRPr="009106D3">
        <w:t>pact of climate change is particularly vulnerable to coastal commun</w:t>
      </w:r>
      <w:r w:rsidRPr="009106D3">
        <w:t>i</w:t>
      </w:r>
      <w:r w:rsidRPr="009106D3">
        <w:t xml:space="preserve">ties in Africa, and the fish catches will be possibly drop by half before 2050, if current </w:t>
      </w:r>
      <w:r w:rsidRPr="009106D3">
        <w:rPr>
          <w:rFonts w:hint="eastAsia"/>
        </w:rPr>
        <w:t xml:space="preserve">practices are </w:t>
      </w:r>
      <w:r w:rsidRPr="009106D3">
        <w:t>continued.</w:t>
      </w:r>
      <w:r w:rsidR="00E2120A" w:rsidRPr="00E2120A">
        <w:rPr>
          <w:rFonts w:hint="eastAsia"/>
          <w:vertAlign w:val="superscript"/>
        </w:rPr>
        <w:t>4)</w:t>
      </w:r>
      <w:r w:rsidRPr="009106D3">
        <w:t xml:space="preserve"> Ther</w:t>
      </w:r>
      <w:r w:rsidRPr="009106D3">
        <w:t>e</w:t>
      </w:r>
      <w:r w:rsidRPr="009106D3">
        <w:t>fore, the World Bank, the FAO, and the African Deve</w:t>
      </w:r>
      <w:r w:rsidRPr="009106D3">
        <w:t>l</w:t>
      </w:r>
      <w:r w:rsidRPr="009106D3">
        <w:t xml:space="preserve">opment Bank initiated a set of programs to develop the ocean as a source of jobs </w:t>
      </w:r>
      <w:bookmarkStart w:id="0" w:name="_GoBack"/>
      <w:bookmarkEnd w:id="0"/>
      <w:r w:rsidRPr="009106D3">
        <w:t xml:space="preserve">and competitiveness under the frame of the blue </w:t>
      </w:r>
    </w:p>
    <w:p w:rsidR="009106D3" w:rsidRPr="009106D3" w:rsidRDefault="00797F05" w:rsidP="00797F05">
      <w:pPr>
        <w:pStyle w:val="10"/>
        <w:ind w:firstLine="0"/>
      </w:pPr>
      <w:r>
        <w:br w:type="column"/>
      </w:r>
      <w:proofErr w:type="gramStart"/>
      <w:r w:rsidR="009106D3" w:rsidRPr="009106D3">
        <w:lastRenderedPageBreak/>
        <w:t>economy</w:t>
      </w:r>
      <w:proofErr w:type="gramEnd"/>
      <w:r w:rsidR="009106D3" w:rsidRPr="009106D3">
        <w:t>. The current blue eco</w:t>
      </w:r>
      <w:r w:rsidR="009106D3" w:rsidRPr="009106D3">
        <w:t>n</w:t>
      </w:r>
      <w:r w:rsidR="009106D3" w:rsidRPr="009106D3">
        <w:t>omy portfolio in Africa is 330 million dollars, and a further 450 million to be approved in 2018 and 2019. The package is composed of 5 regional fla</w:t>
      </w:r>
      <w:r w:rsidR="009106D3" w:rsidRPr="009106D3">
        <w:t>g</w:t>
      </w:r>
      <w:r w:rsidR="009106D3" w:rsidRPr="009106D3">
        <w:t xml:space="preserve">ship </w:t>
      </w:r>
      <w:proofErr w:type="gramStart"/>
      <w:r w:rsidR="009106D3" w:rsidRPr="009106D3">
        <w:t>programs,</w:t>
      </w:r>
      <w:proofErr w:type="gramEnd"/>
      <w:r w:rsidR="009106D3" w:rsidRPr="009106D3">
        <w:t xml:space="preserve"> and most of them starts with a priority on fis</w:t>
      </w:r>
      <w:r w:rsidR="009106D3" w:rsidRPr="009106D3">
        <w:t>h</w:t>
      </w:r>
      <w:r w:rsidR="009106D3" w:rsidRPr="009106D3">
        <w:t xml:space="preserve">eries, aquaculture, climate change and the tourism sector. </w:t>
      </w:r>
    </w:p>
    <w:p w:rsidR="009106D3" w:rsidRPr="009106D3" w:rsidRDefault="009106D3" w:rsidP="009106D3">
      <w:pPr>
        <w:pStyle w:val="10"/>
      </w:pPr>
    </w:p>
    <w:p w:rsidR="009106D3" w:rsidRPr="009106D3" w:rsidRDefault="009106D3" w:rsidP="0032615C">
      <w:pPr>
        <w:pStyle w:val="af8"/>
        <w:spacing w:after="120"/>
      </w:pPr>
      <w:r w:rsidRPr="009106D3">
        <w:t>The need of Korea’s engagement to blue economy projects</w:t>
      </w:r>
    </w:p>
    <w:p w:rsidR="009106D3" w:rsidRPr="009106D3" w:rsidRDefault="009106D3" w:rsidP="009106D3">
      <w:pPr>
        <w:pStyle w:val="10"/>
      </w:pPr>
      <w:r w:rsidRPr="009106D3">
        <w:rPr>
          <w:rFonts w:hint="eastAsia"/>
        </w:rPr>
        <w:t xml:space="preserve">This </w:t>
      </w:r>
      <w:r w:rsidRPr="009106D3">
        <w:t xml:space="preserve">platform provides a great opportunity to expand our capacity in global development. </w:t>
      </w:r>
      <w:r w:rsidRPr="009106D3">
        <w:rPr>
          <w:rFonts w:hint="eastAsia"/>
        </w:rPr>
        <w:t>Korea has</w:t>
      </w:r>
      <w:r w:rsidRPr="009106D3">
        <w:t xml:space="preserve"> </w:t>
      </w:r>
      <w:r w:rsidRPr="009106D3">
        <w:rPr>
          <w:rFonts w:hint="eastAsia"/>
        </w:rPr>
        <w:t xml:space="preserve">been </w:t>
      </w:r>
      <w:r w:rsidRPr="009106D3">
        <w:t>conducting a number of development projects in the ocean and fisheries sector in Africa. However, due to the fragmented governance structure in Korea’s ODA, the importance of ocean develo</w:t>
      </w:r>
      <w:r w:rsidRPr="009106D3">
        <w:t>p</w:t>
      </w:r>
      <w:r w:rsidRPr="009106D3">
        <w:t>ment is comparatively neglected and its full extent is still controversial. In addition, our ocean ODA in Africa is weighted to material support. In this sense, this emerging development paradigm can be a driving force to scale up the ocean cooperation and act as a shift to the existing paradigm. Particularly, Korea, based on the platform of the blue econ</w:t>
      </w:r>
      <w:r w:rsidRPr="009106D3">
        <w:t>o</w:t>
      </w:r>
      <w:r w:rsidRPr="009106D3">
        <w:t>my, can share our own experiences in developing ocean pol</w:t>
      </w:r>
      <w:r w:rsidRPr="009106D3">
        <w:t>i</w:t>
      </w:r>
      <w:r w:rsidRPr="009106D3">
        <w:t>cies such as value-added seafood processing, resource ma</w:t>
      </w:r>
      <w:r w:rsidRPr="009106D3">
        <w:t>n</w:t>
      </w:r>
      <w:r w:rsidRPr="009106D3">
        <w:t>agement, MCS (monitoring, control and surveillance) measures etc</w:t>
      </w:r>
      <w:r w:rsidRPr="009106D3">
        <w:rPr>
          <w:rFonts w:hint="eastAsia"/>
        </w:rPr>
        <w:t xml:space="preserve">. In parallel with the </w:t>
      </w:r>
      <w:r w:rsidRPr="009106D3">
        <w:t>bilateral instruments</w:t>
      </w:r>
      <w:r w:rsidRPr="009106D3">
        <w:rPr>
          <w:rFonts w:hint="eastAsia"/>
        </w:rPr>
        <w:t>,</w:t>
      </w:r>
      <w:r w:rsidRPr="009106D3">
        <w:t xml:space="preserve"> we need to leverage this</w:t>
      </w:r>
      <w:r w:rsidRPr="009106D3">
        <w:rPr>
          <w:rFonts w:hint="eastAsia"/>
        </w:rPr>
        <w:t xml:space="preserve"> </w:t>
      </w:r>
      <w:r w:rsidRPr="009106D3">
        <w:t xml:space="preserve">platform </w:t>
      </w:r>
      <w:r w:rsidRPr="009106D3">
        <w:rPr>
          <w:rFonts w:hint="eastAsia"/>
        </w:rPr>
        <w:t xml:space="preserve">not only </w:t>
      </w:r>
      <w:r w:rsidRPr="009106D3">
        <w:t>to</w:t>
      </w:r>
      <w:r w:rsidRPr="009106D3">
        <w:rPr>
          <w:rFonts w:hint="eastAsia"/>
        </w:rPr>
        <w:t xml:space="preserve"> expand the scope of our development capacity, but also </w:t>
      </w:r>
      <w:r w:rsidRPr="009106D3">
        <w:t xml:space="preserve">to </w:t>
      </w:r>
      <w:r w:rsidRPr="009106D3">
        <w:rPr>
          <w:rFonts w:hint="eastAsia"/>
        </w:rPr>
        <w:t>overcom</w:t>
      </w:r>
      <w:r w:rsidRPr="009106D3">
        <w:t xml:space="preserve">e </w:t>
      </w:r>
      <w:r w:rsidRPr="009106D3">
        <w:rPr>
          <w:rFonts w:hint="eastAsia"/>
        </w:rPr>
        <w:t xml:space="preserve">domestic budget constraints. </w:t>
      </w:r>
    </w:p>
    <w:p w:rsidR="009106D3" w:rsidRPr="009106D3" w:rsidRDefault="009106D3" w:rsidP="009106D3">
      <w:pPr>
        <w:pStyle w:val="10"/>
      </w:pPr>
    </w:p>
    <w:p w:rsidR="009106D3" w:rsidRPr="00851D41" w:rsidRDefault="009106D3" w:rsidP="00851D41">
      <w:pPr>
        <w:pStyle w:val="contactinformation"/>
        <w:rPr>
          <w:b/>
        </w:rPr>
      </w:pPr>
      <w:r w:rsidRPr="00851D41">
        <w:rPr>
          <w:rFonts w:hint="eastAsia"/>
          <w:b/>
        </w:rPr>
        <w:t>Contac</w:t>
      </w:r>
      <w:r w:rsidRPr="00851D41">
        <w:rPr>
          <w:b/>
        </w:rPr>
        <w:t>t information</w:t>
      </w:r>
    </w:p>
    <w:p w:rsidR="009106D3" w:rsidRPr="009106D3" w:rsidRDefault="009106D3" w:rsidP="00851D41">
      <w:pPr>
        <w:pStyle w:val="contactinformation"/>
      </w:pPr>
      <w:r w:rsidRPr="009106D3">
        <w:t xml:space="preserve">Name: </w:t>
      </w:r>
      <w:proofErr w:type="spellStart"/>
      <w:r w:rsidRPr="009106D3">
        <w:t>Sukran</w:t>
      </w:r>
      <w:proofErr w:type="spellEnd"/>
      <w:r w:rsidRPr="009106D3">
        <w:t xml:space="preserve"> Moon</w:t>
      </w:r>
    </w:p>
    <w:p w:rsidR="009106D3" w:rsidRDefault="009106D3" w:rsidP="00851D41">
      <w:pPr>
        <w:pStyle w:val="contactinformation"/>
        <w:rPr>
          <w:rFonts w:hint="eastAsia"/>
        </w:rPr>
      </w:pPr>
      <w:r w:rsidRPr="009106D3">
        <w:t xml:space="preserve">E-mail: </w:t>
      </w:r>
      <w:hyperlink r:id="rId16" w:history="1">
        <w:r w:rsidRPr="009106D3">
          <w:rPr>
            <w:rStyle w:val="afa"/>
            <w:color w:val="auto"/>
            <w:u w:val="none"/>
          </w:rPr>
          <w:t>srmoon@kmi.re.kr</w:t>
        </w:r>
      </w:hyperlink>
      <w:r w:rsidRPr="004E1998">
        <w:t xml:space="preserve"> </w:t>
      </w:r>
    </w:p>
    <w:p w:rsidR="00797F05" w:rsidRDefault="00797F05" w:rsidP="00851D41">
      <w:pPr>
        <w:pStyle w:val="contactinformation"/>
        <w:rPr>
          <w:rFonts w:hint="eastAsia"/>
        </w:rPr>
      </w:pPr>
    </w:p>
    <w:p w:rsidR="00797F05" w:rsidRDefault="00797F05" w:rsidP="00851D41">
      <w:pPr>
        <w:pStyle w:val="contactinformation"/>
        <w:rPr>
          <w:rFonts w:hint="eastAsia"/>
        </w:rPr>
      </w:pPr>
    </w:p>
    <w:p w:rsidR="00797F05" w:rsidRDefault="00797F05" w:rsidP="00851D41">
      <w:pPr>
        <w:pStyle w:val="contactinformation"/>
        <w:rPr>
          <w:rFonts w:hint="eastAsia"/>
        </w:rPr>
      </w:pPr>
    </w:p>
    <w:tbl>
      <w:tblPr>
        <w:tblpPr w:leftFromText="142" w:rightFromText="142" w:vertAnchor="page" w:horzAnchor="margin" w:tblpY="11271"/>
        <w:tblOverlap w:val="never"/>
        <w:tblW w:w="8838" w:type="dxa"/>
        <w:tblLayout w:type="fixed"/>
        <w:tblLook w:val="04A0" w:firstRow="1" w:lastRow="0" w:firstColumn="1" w:lastColumn="0" w:noHBand="0" w:noVBand="1"/>
      </w:tblPr>
      <w:tblGrid>
        <w:gridCol w:w="8838"/>
      </w:tblGrid>
      <w:tr w:rsidR="00797F05" w:rsidRPr="00000A72" w:rsidTr="00797F05">
        <w:trPr>
          <w:trHeight w:val="851"/>
        </w:trPr>
        <w:tc>
          <w:tcPr>
            <w:tcW w:w="8838" w:type="dxa"/>
            <w:tcMar>
              <w:top w:w="0" w:type="dxa"/>
              <w:left w:w="0" w:type="dxa"/>
              <w:bottom w:w="0" w:type="dxa"/>
              <w:right w:w="0" w:type="dxa"/>
            </w:tcMar>
            <w:vAlign w:val="center"/>
          </w:tcPr>
          <w:p w:rsidR="00797F05" w:rsidRDefault="00797F05" w:rsidP="00797F05">
            <w:pPr>
              <w:pStyle w:val="af7"/>
              <w:rPr>
                <w:rFonts w:hint="eastAsia"/>
                <w:strike/>
              </w:rPr>
            </w:pPr>
          </w:p>
          <w:p w:rsidR="00797F05" w:rsidRPr="00517AE9" w:rsidRDefault="00797F05" w:rsidP="00797F05">
            <w:pPr>
              <w:pStyle w:val="af7"/>
              <w:rPr>
                <w:strike/>
              </w:rPr>
            </w:pPr>
            <w:r>
              <w:rPr>
                <w:rFonts w:hint="eastAsia"/>
                <w:strike/>
              </w:rPr>
              <w:t xml:space="preserve">                                         </w:t>
            </w:r>
          </w:p>
          <w:p w:rsidR="00797F05" w:rsidRDefault="00797F05" w:rsidP="00797F05">
            <w:pPr>
              <w:pStyle w:val="af7"/>
              <w:rPr>
                <w:rFonts w:hint="eastAsia"/>
              </w:rPr>
            </w:pPr>
            <w:r>
              <w:rPr>
                <w:rFonts w:hint="eastAsia"/>
              </w:rPr>
              <w:t>1)</w:t>
            </w:r>
            <w:r w:rsidRPr="00BC51E2">
              <w:t xml:space="preserve"> </w:t>
            </w:r>
            <w:proofErr w:type="gramStart"/>
            <w:r w:rsidRPr="00BC51E2">
              <w:rPr>
                <w:rFonts w:hint="eastAsia"/>
              </w:rPr>
              <w:t>OECD</w:t>
            </w:r>
            <w:r w:rsidRPr="00BC51E2">
              <w:t>(</w:t>
            </w:r>
            <w:proofErr w:type="gramEnd"/>
            <w:r w:rsidRPr="00BC51E2">
              <w:t>2016)</w:t>
            </w:r>
            <w:r w:rsidRPr="00BC51E2">
              <w:rPr>
                <w:rFonts w:hint="eastAsia"/>
              </w:rPr>
              <w:t xml:space="preserve">, </w:t>
            </w:r>
            <w:r w:rsidRPr="00244BBC">
              <w:rPr>
                <w:rFonts w:hint="eastAsia"/>
                <w:i/>
              </w:rPr>
              <w:t>The Ocean Economy in 2030</w:t>
            </w:r>
            <w:r w:rsidRPr="00BC51E2">
              <w:t>, OECD Publishing, Paris.</w:t>
            </w:r>
          </w:p>
          <w:p w:rsidR="00797F05" w:rsidRDefault="00797F05" w:rsidP="00797F05">
            <w:pPr>
              <w:pStyle w:val="af7"/>
              <w:rPr>
                <w:rFonts w:hint="eastAsia"/>
              </w:rPr>
            </w:pPr>
            <w:r>
              <w:rPr>
                <w:rFonts w:hint="eastAsia"/>
              </w:rPr>
              <w:t>2)</w:t>
            </w:r>
            <w:r>
              <w:t xml:space="preserve"> </w:t>
            </w:r>
            <w:r>
              <w:rPr>
                <w:rFonts w:hint="eastAsia"/>
              </w:rPr>
              <w:t xml:space="preserve">PPT materials in </w:t>
            </w:r>
            <w:r>
              <w:t xml:space="preserve">“The Future of the Ocean Economy: exploring the </w:t>
            </w:r>
            <w:r w:rsidRPr="000C7E1E">
              <w:t>prospects</w:t>
            </w:r>
            <w:r>
              <w:t xml:space="preserve"> for emerging ocean industries to 2030,” April 27, 2016, Seoul.</w:t>
            </w:r>
          </w:p>
          <w:p w:rsidR="00797F05" w:rsidRDefault="00797F05" w:rsidP="00797F05">
            <w:pPr>
              <w:pStyle w:val="af7"/>
              <w:rPr>
                <w:rFonts w:hint="eastAsia"/>
              </w:rPr>
            </w:pPr>
            <w:r>
              <w:rPr>
                <w:rFonts w:hint="eastAsia"/>
              </w:rPr>
              <w:t xml:space="preserve">3) </w:t>
            </w:r>
            <w:r w:rsidRPr="00BC51E2">
              <w:rPr>
                <w:rFonts w:hint="eastAsia"/>
              </w:rPr>
              <w:t xml:space="preserve">UNECA(2016), </w:t>
            </w:r>
            <w:r w:rsidRPr="00244BBC">
              <w:rPr>
                <w:rFonts w:hint="eastAsia"/>
                <w:i/>
              </w:rPr>
              <w:t>Africa</w:t>
            </w:r>
            <w:r w:rsidRPr="00244BBC">
              <w:rPr>
                <w:i/>
              </w:rPr>
              <w:t>’s Blue Economy: A Policy Handbook</w:t>
            </w:r>
            <w:r w:rsidRPr="00BC51E2">
              <w:t>, ECA Printing and Publishing Unit, Addis Ababa</w:t>
            </w:r>
          </w:p>
          <w:p w:rsidR="00797F05" w:rsidRDefault="00797F05" w:rsidP="00797F05">
            <w:pPr>
              <w:pStyle w:val="af7"/>
              <w:rPr>
                <w:rFonts w:hint="eastAsia"/>
              </w:rPr>
            </w:pPr>
            <w:r>
              <w:rPr>
                <w:rFonts w:hint="eastAsia"/>
              </w:rPr>
              <w:t xml:space="preserve">4) </w:t>
            </w:r>
            <w:r w:rsidRPr="00797F05">
              <w:t>http://www.worldbank.org/en/news/feature/2017/06/07/new-hope-for-sustainable-fishing-and-a-blue-economy-for-west-africa</w:t>
            </w:r>
          </w:p>
          <w:p w:rsidR="00797F05" w:rsidRPr="00E2120A" w:rsidRDefault="00797F05" w:rsidP="00797F05">
            <w:pPr>
              <w:pStyle w:val="af7"/>
            </w:pPr>
          </w:p>
        </w:tc>
      </w:tr>
    </w:tbl>
    <w:p w:rsidR="00797F05" w:rsidRDefault="00797F05" w:rsidP="00851D41">
      <w:pPr>
        <w:pStyle w:val="contactinformation"/>
        <w:rPr>
          <w:rFonts w:hint="eastAsia"/>
        </w:rPr>
      </w:pPr>
    </w:p>
    <w:p w:rsidR="00797F05" w:rsidRPr="004E1998" w:rsidRDefault="00797F05" w:rsidP="00851D41">
      <w:pPr>
        <w:pStyle w:val="contactinformation"/>
      </w:pPr>
    </w:p>
    <w:p w:rsidR="004A2394" w:rsidRPr="009106D3" w:rsidRDefault="004A2394" w:rsidP="004A2394">
      <w:pPr>
        <w:pStyle w:val="contactinformation"/>
      </w:pPr>
    </w:p>
    <w:p w:rsidR="004A2394" w:rsidRPr="007703D8" w:rsidRDefault="004A2394" w:rsidP="004A2394">
      <w:pPr>
        <w:pStyle w:val="contactinformation"/>
        <w:rPr>
          <w:color w:val="FF0000"/>
          <w:kern w:val="0"/>
        </w:rPr>
        <w:sectPr w:rsidR="004A2394" w:rsidRPr="007703D8" w:rsidSect="00752659">
          <w:endnotePr>
            <w:numFmt w:val="decimal"/>
          </w:endnotePr>
          <w:type w:val="continuous"/>
          <w:pgSz w:w="10318" w:h="14173"/>
          <w:pgMar w:top="1474" w:right="737" w:bottom="964" w:left="737" w:header="567" w:footer="340" w:gutter="0"/>
          <w:cols w:num="2" w:space="300"/>
        </w:sectPr>
      </w:pPr>
    </w:p>
    <w:p w:rsidR="004A2394" w:rsidRDefault="004A2394" w:rsidP="004A2394">
      <w:pPr>
        <w:pStyle w:val="a8"/>
      </w:pPr>
    </w:p>
    <w:p w:rsidR="00E57895" w:rsidRPr="00E57895" w:rsidRDefault="00E57895" w:rsidP="00E57895">
      <w:pPr>
        <w:pStyle w:val="a8"/>
      </w:pPr>
      <w:r w:rsidRPr="00256E21">
        <w:rPr>
          <w:rFonts w:hint="eastAsia"/>
        </w:rPr>
        <w:lastRenderedPageBreak/>
        <w:t>Shipping Liners, Starting the Competition to Cut Carbon Emissions</w:t>
      </w:r>
    </w:p>
    <w:p w:rsidR="004A2394" w:rsidRDefault="004A2394" w:rsidP="004A2394">
      <w:pPr>
        <w:spacing w:after="0"/>
        <w:jc w:val="left"/>
        <w:rPr>
          <w:rFonts w:ascii="Arial" w:eastAsia="아리따-돋움(TTF)-Medium" w:hAnsi="Arial"/>
          <w:b/>
          <w:color w:val="FF0000"/>
          <w:spacing w:val="-8"/>
          <w:kern w:val="0"/>
          <w:sz w:val="26"/>
        </w:rPr>
      </w:pPr>
    </w:p>
    <w:p w:rsidR="004A2394" w:rsidRPr="00A03516" w:rsidRDefault="004A2394" w:rsidP="004A2394">
      <w:pPr>
        <w:spacing w:after="0"/>
        <w:jc w:val="left"/>
        <w:rPr>
          <w:rFonts w:ascii="Arial" w:eastAsia="아리따-돋움(TTF)-Medium" w:hAnsi="Arial"/>
          <w:b/>
          <w:color w:val="FF0000"/>
          <w:spacing w:val="-8"/>
          <w:kern w:val="0"/>
          <w:sz w:val="26"/>
        </w:rPr>
        <w:sectPr w:rsidR="004A2394" w:rsidRPr="00A03516" w:rsidSect="00752659">
          <w:endnotePr>
            <w:numFmt w:val="decimal"/>
          </w:endnotePr>
          <w:type w:val="continuous"/>
          <w:pgSz w:w="10318" w:h="14173"/>
          <w:pgMar w:top="1474" w:right="737" w:bottom="964" w:left="737" w:header="567" w:footer="340" w:gutter="0"/>
          <w:cols w:space="720"/>
        </w:sectPr>
      </w:pPr>
    </w:p>
    <w:p w:rsidR="00E57895" w:rsidRPr="00E57895" w:rsidRDefault="00E57895" w:rsidP="00E57895">
      <w:pPr>
        <w:pStyle w:val="af8"/>
        <w:spacing w:after="120"/>
      </w:pPr>
      <w:r w:rsidRPr="00E57895">
        <w:rPr>
          <w:rFonts w:hint="eastAsia"/>
        </w:rPr>
        <w:lastRenderedPageBreak/>
        <w:t>G</w:t>
      </w:r>
      <w:r w:rsidRPr="00E57895">
        <w:t>lobal shipping companies starting to cut carbon foo</w:t>
      </w:r>
      <w:r w:rsidRPr="00E57895">
        <w:t>t</w:t>
      </w:r>
      <w:r w:rsidRPr="00E57895">
        <w:t>print in accordance with IMO regulation</w:t>
      </w:r>
    </w:p>
    <w:p w:rsidR="00E57895" w:rsidRPr="00E57895" w:rsidRDefault="00E57895" w:rsidP="00E57895">
      <w:pPr>
        <w:pStyle w:val="10"/>
      </w:pPr>
      <w:r w:rsidRPr="00E57895">
        <w:t xml:space="preserve">International transportation by ships </w:t>
      </w:r>
      <w:proofErr w:type="gramStart"/>
      <w:r w:rsidRPr="00E57895">
        <w:t>are</w:t>
      </w:r>
      <w:proofErr w:type="gramEnd"/>
      <w:r w:rsidRPr="00E57895">
        <w:t xml:space="preserve"> emitting as much carbon as that by aircrafts. That is why members of the Inte</w:t>
      </w:r>
      <w:r w:rsidRPr="00E57895">
        <w:t>r</w:t>
      </w:r>
      <w:r w:rsidRPr="00E57895">
        <w:t>national Maritime Organization (IMO) have agreed to reduce greenhouse gas (GHG) emissions from ships by 50% co</w:t>
      </w:r>
      <w:r w:rsidRPr="00E57895">
        <w:t>m</w:t>
      </w:r>
      <w:r w:rsidRPr="00E57895">
        <w:t>pared to 2008 levels by 2050. Global shipping companies have already started a competition for reducing carbon emi</w:t>
      </w:r>
      <w:r w:rsidRPr="00E57895">
        <w:t>s</w:t>
      </w:r>
      <w:r w:rsidRPr="00E57895">
        <w:t>sions from approximately 50 thousand ships including tankers, cargo ships, containerships and ferries by developing a new technology etc.</w:t>
      </w:r>
    </w:p>
    <w:p w:rsidR="00E57895" w:rsidRPr="00E57895" w:rsidRDefault="00E57895" w:rsidP="00E57895">
      <w:pPr>
        <w:pStyle w:val="10"/>
      </w:pPr>
      <w:r w:rsidRPr="00E57895">
        <w:t>Carbon emissions from international shipping currently contribute an estimated 2% of global carbon footprints. The international body unveiled this strategy since the Paris Agreement left control of carbon emissions emitted from maritime transport to IMO. IMO also established a detailed strategy to implement the reduction of GHG emissions by 2030. Although environmental organizations welcome the reduction strategy, they pointed out that it falls far short of the pledges of EU and island countries who promised to cut GHG emissions by 70%.</w:t>
      </w:r>
    </w:p>
    <w:p w:rsidR="00E57895" w:rsidRPr="00E57895" w:rsidRDefault="00E57895" w:rsidP="00E57895">
      <w:pPr>
        <w:pStyle w:val="10"/>
      </w:pPr>
      <w:r w:rsidRPr="00E57895">
        <w:rPr>
          <w:rFonts w:hint="eastAsia"/>
        </w:rPr>
        <w:t>According to a report published right before the Intern</w:t>
      </w:r>
      <w:r w:rsidRPr="00E57895">
        <w:rPr>
          <w:rFonts w:hint="eastAsia"/>
        </w:rPr>
        <w:t>a</w:t>
      </w:r>
      <w:r w:rsidRPr="00E57895">
        <w:rPr>
          <w:rFonts w:hint="eastAsia"/>
        </w:rPr>
        <w:t xml:space="preserve">tional Transport Forum (ITF), the shipping industry is capable of reducing as much as 95% of GHG emissions by 2035 when </w:t>
      </w:r>
      <w:r w:rsidRPr="00E57895">
        <w:t>deploying</w:t>
      </w:r>
      <w:r w:rsidRPr="00E57895">
        <w:rPr>
          <w:rFonts w:hint="eastAsia"/>
        </w:rPr>
        <w:t xml:space="preserve"> already developed technology. From the perspe</w:t>
      </w:r>
      <w:r w:rsidRPr="00E57895">
        <w:rPr>
          <w:rFonts w:hint="eastAsia"/>
        </w:rPr>
        <w:t>c</w:t>
      </w:r>
      <w:r w:rsidRPr="00E57895">
        <w:rPr>
          <w:rFonts w:hint="eastAsia"/>
        </w:rPr>
        <w:t>tive of low technology</w:t>
      </w:r>
      <w:r w:rsidRPr="00E57895">
        <w:t xml:space="preserve"> solutions</w:t>
      </w:r>
      <w:r w:rsidRPr="00E57895">
        <w:rPr>
          <w:rFonts w:hint="eastAsia"/>
        </w:rPr>
        <w:t>, world</w:t>
      </w:r>
      <w:r w:rsidRPr="00E57895">
        <w:t>’</w:t>
      </w:r>
      <w:r w:rsidRPr="00E57895">
        <w:rPr>
          <w:rFonts w:hint="eastAsia"/>
        </w:rPr>
        <w:t xml:space="preserve">s leading shipping liners such as Maersk can immediately reduce 30% of fuels by moving steam engine a little bit slower. Furthermore, the leaner and </w:t>
      </w:r>
      <w:r w:rsidRPr="00E57895">
        <w:t>narrower</w:t>
      </w:r>
      <w:r w:rsidRPr="00E57895">
        <w:rPr>
          <w:rFonts w:hint="eastAsia"/>
        </w:rPr>
        <w:t xml:space="preserve"> the hull of a ship is, the fewer fuels it consumes.</w:t>
      </w:r>
    </w:p>
    <w:p w:rsidR="00E57895" w:rsidRPr="00E57895" w:rsidRDefault="00E57895" w:rsidP="00E57895">
      <w:pPr>
        <w:pStyle w:val="10"/>
      </w:pPr>
    </w:p>
    <w:p w:rsidR="00E57895" w:rsidRPr="00E57895" w:rsidRDefault="00E57895" w:rsidP="00E57895">
      <w:pPr>
        <w:pStyle w:val="af8"/>
        <w:spacing w:after="120"/>
      </w:pPr>
      <w:r w:rsidRPr="00E57895">
        <w:rPr>
          <w:rFonts w:hint="eastAsia"/>
        </w:rPr>
        <w:t>Banishing conventional ships and rising eco-friendly ships</w:t>
      </w:r>
    </w:p>
    <w:p w:rsidR="00E57895" w:rsidRPr="00E57895" w:rsidRDefault="00E57895" w:rsidP="00E57895">
      <w:pPr>
        <w:pStyle w:val="10"/>
      </w:pPr>
      <w:r w:rsidRPr="00E57895">
        <w:rPr>
          <w:rFonts w:hint="eastAsia"/>
        </w:rPr>
        <w:t xml:space="preserve">According to Sustainable Shipping Initiative, conventional ships powered by oil will disappear, </w:t>
      </w:r>
      <w:r w:rsidRPr="00E57895">
        <w:t>while</w:t>
      </w:r>
      <w:r w:rsidRPr="00E57895">
        <w:rPr>
          <w:rFonts w:hint="eastAsia"/>
        </w:rPr>
        <w:t xml:space="preserve"> eco-friendly ships </w:t>
      </w:r>
      <w:r w:rsidRPr="00E57895">
        <w:t>are</w:t>
      </w:r>
      <w:r w:rsidRPr="00E57895">
        <w:rPr>
          <w:rFonts w:hint="eastAsia"/>
        </w:rPr>
        <w:t xml:space="preserve"> going to fill the </w:t>
      </w:r>
      <w:r w:rsidRPr="00E57895">
        <w:t>vacuum</w:t>
      </w:r>
      <w:r w:rsidRPr="00E57895">
        <w:rPr>
          <w:rFonts w:hint="eastAsia"/>
        </w:rPr>
        <w:t xml:space="preserve">. Furthermore, hardliners of the shipping industry including cruise liners and commercial shipping </w:t>
      </w:r>
      <w:r w:rsidRPr="00E57895">
        <w:t>companies</w:t>
      </w:r>
      <w:r w:rsidRPr="00E57895">
        <w:rPr>
          <w:rFonts w:hint="eastAsia"/>
        </w:rPr>
        <w:t xml:space="preserve"> strongly argue that the shipping industry should grow through various </w:t>
      </w:r>
      <w:proofErr w:type="gramStart"/>
      <w:r w:rsidRPr="00E57895">
        <w:rPr>
          <w:rFonts w:hint="eastAsia"/>
        </w:rPr>
        <w:t>innovation</w:t>
      </w:r>
      <w:proofErr w:type="gramEnd"/>
      <w:r w:rsidRPr="00E57895">
        <w:rPr>
          <w:rFonts w:hint="eastAsia"/>
        </w:rPr>
        <w:t xml:space="preserve"> ranging from </w:t>
      </w:r>
      <w:r w:rsidRPr="00E57895">
        <w:t>biofuels</w:t>
      </w:r>
      <w:r w:rsidRPr="00E57895">
        <w:rPr>
          <w:rFonts w:hint="eastAsia"/>
        </w:rPr>
        <w:t xml:space="preserve"> to LNG.</w:t>
      </w:r>
    </w:p>
    <w:p w:rsidR="00E57895" w:rsidRPr="00E57895" w:rsidRDefault="00E57895" w:rsidP="00E57895">
      <w:pPr>
        <w:pStyle w:val="10"/>
      </w:pPr>
      <w:r w:rsidRPr="00E57895">
        <w:rPr>
          <w:rFonts w:hint="eastAsia"/>
        </w:rPr>
        <w:t xml:space="preserve">For instance, LNG has positioned itself as an epitome of innovation. There are </w:t>
      </w:r>
      <w:r w:rsidRPr="00E57895">
        <w:t>already</w:t>
      </w:r>
      <w:r w:rsidRPr="00E57895">
        <w:rPr>
          <w:rFonts w:hint="eastAsia"/>
        </w:rPr>
        <w:t xml:space="preserve"> hundreds of LNG fueled ships operating across the world. In 2022, </w:t>
      </w:r>
      <w:r w:rsidRPr="00E57895">
        <w:t>MSC Cruises</w:t>
      </w:r>
      <w:r w:rsidRPr="00E57895">
        <w:rPr>
          <w:rFonts w:hint="eastAsia"/>
        </w:rPr>
        <w:t xml:space="preserve"> is going to operate a </w:t>
      </w:r>
      <w:r w:rsidRPr="00E57895">
        <w:t>LNG-powered mega cruise ship</w:t>
      </w:r>
      <w:r w:rsidRPr="00E57895">
        <w:rPr>
          <w:rFonts w:hint="eastAsia"/>
        </w:rPr>
        <w:t xml:space="preserve"> that is able to carry 7,000 passengers. </w:t>
      </w:r>
      <w:r w:rsidRPr="00E57895">
        <w:t>Viking Grace</w:t>
      </w:r>
      <w:r w:rsidRPr="00E57895">
        <w:rPr>
          <w:rFonts w:hint="eastAsia"/>
        </w:rPr>
        <w:t>, the world</w:t>
      </w:r>
      <w:r w:rsidRPr="00E57895">
        <w:t>’</w:t>
      </w:r>
      <w:r w:rsidRPr="00E57895">
        <w:rPr>
          <w:rFonts w:hint="eastAsia"/>
        </w:rPr>
        <w:t>s first LNG po</w:t>
      </w:r>
      <w:r w:rsidRPr="00E57895">
        <w:rPr>
          <w:rFonts w:hint="eastAsia"/>
        </w:rPr>
        <w:t>w</w:t>
      </w:r>
      <w:r w:rsidRPr="00E57895">
        <w:rPr>
          <w:rFonts w:hint="eastAsia"/>
        </w:rPr>
        <w:t xml:space="preserve">ered cruise ship, has another special feature; </w:t>
      </w:r>
      <w:r w:rsidRPr="00E57895">
        <w:t>Th</w:t>
      </w:r>
      <w:r w:rsidRPr="00E57895">
        <w:rPr>
          <w:rFonts w:hint="eastAsia"/>
        </w:rPr>
        <w:t>is</w:t>
      </w:r>
      <w:r w:rsidRPr="00E57895">
        <w:t xml:space="preserve"> LNG-fuelled </w:t>
      </w:r>
      <w:r w:rsidRPr="00E57895">
        <w:lastRenderedPageBreak/>
        <w:t>ferry is the first passenger ship in the world equipped with a rotor sail for wind-assisted propulsion</w:t>
      </w:r>
      <w:r w:rsidRPr="00E57895">
        <w:rPr>
          <w:rFonts w:hint="eastAsia"/>
        </w:rPr>
        <w:t>, operating routes b</w:t>
      </w:r>
      <w:r w:rsidRPr="00E57895">
        <w:rPr>
          <w:rFonts w:hint="eastAsia"/>
        </w:rPr>
        <w:t>e</w:t>
      </w:r>
      <w:r w:rsidRPr="00E57895">
        <w:rPr>
          <w:rFonts w:hint="eastAsia"/>
        </w:rPr>
        <w:t>tween Finland and Sweden. These vessels install</w:t>
      </w:r>
      <w:r w:rsidRPr="00E57895">
        <w:t xml:space="preserve"> a pair of vertical, rotating cylinders</w:t>
      </w:r>
      <w:r w:rsidRPr="00E57895">
        <w:rPr>
          <w:rFonts w:hint="eastAsia"/>
        </w:rPr>
        <w:t xml:space="preserve"> at the center of passenger ships. As they would spin</w:t>
      </w:r>
      <w:r w:rsidRPr="00E57895">
        <w:t xml:space="preserve">, the rotors would generate </w:t>
      </w:r>
      <w:r w:rsidRPr="00E57895">
        <w:rPr>
          <w:rFonts w:hint="eastAsia"/>
        </w:rPr>
        <w:t>vertical force</w:t>
      </w:r>
      <w:r w:rsidRPr="00E57895">
        <w:t>, pushing the ship forward.</w:t>
      </w:r>
      <w:r w:rsidRPr="00E57895">
        <w:rPr>
          <w:rFonts w:hint="eastAsia"/>
        </w:rPr>
        <w:t xml:space="preserve"> This principal is called the </w:t>
      </w:r>
      <w:r w:rsidRPr="00E57895">
        <w:t>‘</w:t>
      </w:r>
      <w:r w:rsidRPr="00E57895">
        <w:rPr>
          <w:rFonts w:hint="eastAsia"/>
        </w:rPr>
        <w:t>Magnus effect</w:t>
      </w:r>
      <w:r w:rsidRPr="00E57895">
        <w:t>’</w:t>
      </w:r>
      <w:r w:rsidRPr="00E57895">
        <w:rPr>
          <w:rFonts w:hint="eastAsia"/>
        </w:rPr>
        <w:t xml:space="preserve">. </w:t>
      </w:r>
      <w:r w:rsidRPr="00E57895">
        <w:t>The Viking Line says the extra power will reduce the ship’s CO2 emissions by 1,000 tons per year.</w:t>
      </w:r>
    </w:p>
    <w:p w:rsidR="00E57895" w:rsidRPr="00E57895" w:rsidRDefault="00E57895" w:rsidP="00E57895">
      <w:pPr>
        <w:pStyle w:val="10"/>
      </w:pPr>
      <w:r w:rsidRPr="00E57895">
        <w:t xml:space="preserve">Putting together better designs and better fuel will create entirely new kinds of ships in future. The Aquarius </w:t>
      </w:r>
      <w:proofErr w:type="spellStart"/>
      <w:r w:rsidRPr="00E57895">
        <w:t>Ecoship</w:t>
      </w:r>
      <w:proofErr w:type="spellEnd"/>
      <w:r w:rsidRPr="00E57895">
        <w:t>, a cargo ship devised by a Japanese company called Eco Marine Power, is driven by a phalanx of rigid sails and solar panels. The same system could power oil tankers, cruise ships and much else. Even with large batteries to store the solar and wind energy, back-up would be needed. But it could cut emi</w:t>
      </w:r>
      <w:r w:rsidRPr="00E57895">
        <w:t>s</w:t>
      </w:r>
      <w:r w:rsidRPr="00E57895">
        <w:t>sions by 40 percent.</w:t>
      </w:r>
    </w:p>
    <w:p w:rsidR="00E57895" w:rsidRDefault="00E57895" w:rsidP="00E618BA">
      <w:pPr>
        <w:pStyle w:val="10"/>
        <w:jc w:val="distribute"/>
        <w:rPr>
          <w:rFonts w:hint="eastAsia"/>
        </w:rPr>
      </w:pPr>
      <w:r w:rsidRPr="00E57895">
        <w:t xml:space="preserve">A Japanese shipping line NYK boasts that its design for a 350m-long container ship, the Super Eco Ship 2030, would use LNG to make hydrogen to run fuel cells. Backed up by solar panels covering the entire ship and 4,000 square meters of sails to catch the wind, the combination could cut emissions by 70%. </w:t>
      </w:r>
      <w:proofErr w:type="spellStart"/>
      <w:r w:rsidRPr="00E57895">
        <w:t>Wallenius</w:t>
      </w:r>
      <w:proofErr w:type="spellEnd"/>
      <w:r w:rsidRPr="00E57895">
        <w:t xml:space="preserve"> </w:t>
      </w:r>
      <w:proofErr w:type="spellStart"/>
      <w:r w:rsidRPr="00E57895">
        <w:t>Wilhelmsen</w:t>
      </w:r>
      <w:proofErr w:type="spellEnd"/>
      <w:r w:rsidRPr="00E57895">
        <w:t xml:space="preserve">, a Scandinavian shipping line, offers the E/S </w:t>
      </w:r>
      <w:proofErr w:type="spellStart"/>
      <w:r w:rsidRPr="00E57895">
        <w:t>Orcelle</w:t>
      </w:r>
      <w:proofErr w:type="spellEnd"/>
      <w:r w:rsidRPr="00E57895">
        <w:t xml:space="preserve">, a lightweight cargo ship designed to </w:t>
      </w:r>
    </w:p>
    <w:p w:rsidR="00E618BA" w:rsidRPr="00E57895" w:rsidRDefault="00E618BA" w:rsidP="00E57895">
      <w:pPr>
        <w:pStyle w:val="10"/>
      </w:pPr>
    </w:p>
    <w:p w:rsidR="00E57895" w:rsidRPr="00E57895" w:rsidRDefault="00E57895" w:rsidP="008B73A8">
      <w:pPr>
        <w:pStyle w:val="afb"/>
        <w:jc w:val="center"/>
      </w:pPr>
      <w:r w:rsidRPr="00E57895">
        <w:t>&lt;</w:t>
      </w:r>
      <w:r w:rsidRPr="00E57895">
        <w:rPr>
          <w:rFonts w:hint="eastAsia"/>
        </w:rPr>
        <w:t>Eco-</w:t>
      </w:r>
      <w:r w:rsidRPr="00851D41">
        <w:rPr>
          <w:rFonts w:hint="eastAsia"/>
        </w:rPr>
        <w:t>friendly</w:t>
      </w:r>
      <w:r w:rsidRPr="00E57895">
        <w:rPr>
          <w:rFonts w:hint="eastAsia"/>
        </w:rPr>
        <w:t xml:space="preserve"> ships</w:t>
      </w:r>
      <w:r w:rsidRPr="00E57895">
        <w:t>&gt;</w:t>
      </w:r>
    </w:p>
    <w:tbl>
      <w:tblPr>
        <w:tblW w:w="0" w:type="auto"/>
        <w:tblLayout w:type="fixed"/>
        <w:tblCellMar>
          <w:left w:w="0" w:type="dxa"/>
          <w:right w:w="0" w:type="dxa"/>
        </w:tblCellMar>
        <w:tblLook w:val="04A0" w:firstRow="1" w:lastRow="0" w:firstColumn="1" w:lastColumn="0" w:noHBand="0" w:noVBand="1"/>
      </w:tblPr>
      <w:tblGrid>
        <w:gridCol w:w="2229"/>
        <w:gridCol w:w="2126"/>
      </w:tblGrid>
      <w:tr w:rsidR="00E57895" w:rsidRPr="00E57895" w:rsidTr="008B73A8">
        <w:trPr>
          <w:trHeight w:val="1243"/>
        </w:trPr>
        <w:tc>
          <w:tcPr>
            <w:tcW w:w="2229" w:type="dxa"/>
            <w:tcBorders>
              <w:top w:val="single" w:sz="2" w:space="0" w:color="2D629C"/>
              <w:left w:val="single" w:sz="2" w:space="0" w:color="2D629C"/>
              <w:bottom w:val="single" w:sz="2" w:space="0" w:color="2D629C"/>
              <w:right w:val="single" w:sz="2" w:space="0" w:color="2D629C"/>
            </w:tcBorders>
            <w:tcMar>
              <w:top w:w="28" w:type="dxa"/>
              <w:left w:w="102" w:type="dxa"/>
              <w:bottom w:w="28" w:type="dxa"/>
              <w:right w:w="102" w:type="dxa"/>
            </w:tcMar>
            <w:vAlign w:val="center"/>
            <w:hideMark/>
          </w:tcPr>
          <w:p w:rsidR="00E57895" w:rsidRPr="00E57895" w:rsidRDefault="00E57895" w:rsidP="008B73A8">
            <w:pPr>
              <w:pStyle w:val="10"/>
              <w:spacing w:line="240" w:lineRule="auto"/>
              <w:ind w:firstLine="0"/>
            </w:pPr>
            <w:r w:rsidRPr="00E57895">
              <w:drawing>
                <wp:inline distT="0" distB="0" distL="0" distR="0" wp14:anchorId="7B6B9A74" wp14:editId="6A115BC2">
                  <wp:extent cx="1296063" cy="866477"/>
                  <wp:effectExtent l="0" t="0" r="0" b="0"/>
                  <wp:docPr id="8" name="그림 8" descr="EMB00002e200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80271624" descr="EMB00002e200c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9501" cy="875461"/>
                          </a:xfrm>
                          <a:prstGeom prst="rect">
                            <a:avLst/>
                          </a:prstGeom>
                          <a:noFill/>
                          <a:ln>
                            <a:noFill/>
                          </a:ln>
                        </pic:spPr>
                      </pic:pic>
                    </a:graphicData>
                  </a:graphic>
                </wp:inline>
              </w:drawing>
            </w:r>
          </w:p>
        </w:tc>
        <w:tc>
          <w:tcPr>
            <w:tcW w:w="2126" w:type="dxa"/>
            <w:tcBorders>
              <w:top w:val="single" w:sz="2" w:space="0" w:color="2D629C"/>
              <w:left w:val="single" w:sz="2" w:space="0" w:color="2D629C"/>
              <w:bottom w:val="single" w:sz="2" w:space="0" w:color="2D629C"/>
              <w:right w:val="single" w:sz="2" w:space="0" w:color="2D629C"/>
            </w:tcBorders>
            <w:tcMar>
              <w:top w:w="28" w:type="dxa"/>
              <w:left w:w="102" w:type="dxa"/>
              <w:bottom w:w="28" w:type="dxa"/>
              <w:right w:w="102" w:type="dxa"/>
            </w:tcMar>
            <w:vAlign w:val="center"/>
            <w:hideMark/>
          </w:tcPr>
          <w:p w:rsidR="00E57895" w:rsidRPr="00E57895" w:rsidRDefault="00E57895" w:rsidP="008B73A8">
            <w:pPr>
              <w:pStyle w:val="10"/>
              <w:spacing w:line="240" w:lineRule="auto"/>
              <w:ind w:firstLine="0"/>
            </w:pPr>
            <w:r w:rsidRPr="00E57895">
              <w:drawing>
                <wp:inline distT="0" distB="0" distL="0" distR="0" wp14:anchorId="36FA18D7" wp14:editId="3397B125">
                  <wp:extent cx="1229633" cy="803082"/>
                  <wp:effectExtent l="0" t="0" r="8890" b="0"/>
                  <wp:docPr id="7" name="그림 7" descr="EMB00002e200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80273944" descr="EMB00002e200cc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3931" cy="805889"/>
                          </a:xfrm>
                          <a:prstGeom prst="rect">
                            <a:avLst/>
                          </a:prstGeom>
                          <a:noFill/>
                          <a:ln>
                            <a:noFill/>
                          </a:ln>
                        </pic:spPr>
                      </pic:pic>
                    </a:graphicData>
                  </a:graphic>
                </wp:inline>
              </w:drawing>
            </w:r>
          </w:p>
        </w:tc>
      </w:tr>
      <w:tr w:rsidR="00E57895" w:rsidRPr="00E57895" w:rsidTr="008B73A8">
        <w:trPr>
          <w:trHeight w:val="1086"/>
        </w:trPr>
        <w:tc>
          <w:tcPr>
            <w:tcW w:w="2229" w:type="dxa"/>
            <w:tcBorders>
              <w:top w:val="single" w:sz="2" w:space="0" w:color="2D629C"/>
              <w:left w:val="single" w:sz="2" w:space="0" w:color="2D629C"/>
              <w:bottom w:val="single" w:sz="2" w:space="0" w:color="2D629C"/>
              <w:right w:val="single" w:sz="2" w:space="0" w:color="2D629C"/>
            </w:tcBorders>
            <w:tcMar>
              <w:top w:w="28" w:type="dxa"/>
              <w:left w:w="102" w:type="dxa"/>
              <w:bottom w:w="28" w:type="dxa"/>
              <w:right w:w="102" w:type="dxa"/>
            </w:tcMar>
            <w:vAlign w:val="center"/>
            <w:hideMark/>
          </w:tcPr>
          <w:p w:rsidR="00E57895" w:rsidRPr="00E57895" w:rsidRDefault="00E57895" w:rsidP="008B73A8">
            <w:pPr>
              <w:pStyle w:val="10"/>
              <w:spacing w:line="240" w:lineRule="auto"/>
              <w:ind w:firstLine="0"/>
            </w:pPr>
            <w:r w:rsidRPr="00E57895">
              <w:drawing>
                <wp:inline distT="0" distB="0" distL="0" distR="0" wp14:anchorId="5D73A564" wp14:editId="389CDC13">
                  <wp:extent cx="1296063" cy="846467"/>
                  <wp:effectExtent l="0" t="0" r="0" b="0"/>
                  <wp:docPr id="6" name="그림 6" descr="EMB00002e200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80274824" descr="EMB00002e200cd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7051" cy="853643"/>
                          </a:xfrm>
                          <a:prstGeom prst="rect">
                            <a:avLst/>
                          </a:prstGeom>
                          <a:noFill/>
                          <a:ln>
                            <a:noFill/>
                          </a:ln>
                        </pic:spPr>
                      </pic:pic>
                    </a:graphicData>
                  </a:graphic>
                </wp:inline>
              </w:drawing>
            </w:r>
          </w:p>
        </w:tc>
        <w:tc>
          <w:tcPr>
            <w:tcW w:w="2126" w:type="dxa"/>
            <w:tcBorders>
              <w:top w:val="single" w:sz="2" w:space="0" w:color="2D629C"/>
              <w:left w:val="single" w:sz="2" w:space="0" w:color="2D629C"/>
              <w:bottom w:val="single" w:sz="2" w:space="0" w:color="2D629C"/>
              <w:right w:val="single" w:sz="2" w:space="0" w:color="2D629C"/>
            </w:tcBorders>
            <w:tcMar>
              <w:top w:w="28" w:type="dxa"/>
              <w:left w:w="102" w:type="dxa"/>
              <w:bottom w:w="28" w:type="dxa"/>
              <w:right w:w="102" w:type="dxa"/>
            </w:tcMar>
            <w:vAlign w:val="center"/>
            <w:hideMark/>
          </w:tcPr>
          <w:p w:rsidR="00E57895" w:rsidRPr="00E57895" w:rsidRDefault="00E57895" w:rsidP="008B73A8">
            <w:pPr>
              <w:pStyle w:val="10"/>
              <w:spacing w:line="240" w:lineRule="auto"/>
              <w:ind w:firstLine="0"/>
            </w:pPr>
            <w:r w:rsidRPr="00E57895">
              <w:drawing>
                <wp:inline distT="0" distB="0" distL="0" distR="0" wp14:anchorId="74B38A35" wp14:editId="26CA1422">
                  <wp:extent cx="1232452" cy="804924"/>
                  <wp:effectExtent l="0" t="0" r="6350" b="0"/>
                  <wp:docPr id="2" name="그림 2" descr="EMB00002e200c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80272504" descr="EMB00002e200cd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2029" cy="811179"/>
                          </a:xfrm>
                          <a:prstGeom prst="rect">
                            <a:avLst/>
                          </a:prstGeom>
                          <a:noFill/>
                          <a:ln>
                            <a:noFill/>
                          </a:ln>
                        </pic:spPr>
                      </pic:pic>
                    </a:graphicData>
                  </a:graphic>
                </wp:inline>
              </w:drawing>
            </w:r>
          </w:p>
        </w:tc>
      </w:tr>
    </w:tbl>
    <w:p w:rsidR="00E57895" w:rsidRPr="00E57895" w:rsidRDefault="00E57895" w:rsidP="00E57895">
      <w:pPr>
        <w:pStyle w:val="10"/>
      </w:pPr>
    </w:p>
    <w:p w:rsidR="00E57895" w:rsidRPr="00851D41" w:rsidRDefault="00E57895" w:rsidP="00851D41">
      <w:pPr>
        <w:pStyle w:val="a6"/>
        <w:ind w:left="152" w:hangingChars="132" w:hanging="152"/>
      </w:pPr>
      <w:r w:rsidRPr="00E57895">
        <w:t xml:space="preserve">1) </w:t>
      </w:r>
      <w:r w:rsidRPr="00851D41">
        <w:t xml:space="preserve">Source for images of Viking Grace and Rotor sail: </w:t>
      </w:r>
      <w:hyperlink r:id="rId21" w:history="1">
        <w:r w:rsidRPr="00851D41">
          <w:t>https://gcaptain.com/viking-grace-becomes-first-passenger-ship-to-use-rotor-sail/(Sear</w:t>
        </w:r>
      </w:hyperlink>
      <w:r w:rsidRPr="00851D41">
        <w:t>ch date: 2018.5.14)</w:t>
      </w:r>
    </w:p>
    <w:p w:rsidR="00E57895" w:rsidRPr="00851D41" w:rsidRDefault="00E57895" w:rsidP="00851D41">
      <w:pPr>
        <w:pStyle w:val="a6"/>
        <w:ind w:left="152" w:hangingChars="132" w:hanging="152"/>
      </w:pPr>
      <w:r w:rsidRPr="00851D41">
        <w:t xml:space="preserve">2) The Aquarius </w:t>
      </w:r>
      <w:proofErr w:type="spellStart"/>
      <w:r w:rsidRPr="00851D41">
        <w:t>Ecoship</w:t>
      </w:r>
      <w:proofErr w:type="spellEnd"/>
      <w:r w:rsidRPr="00851D41">
        <w:t xml:space="preserve"> of Japanese Eco Marine Power: </w:t>
      </w:r>
      <w:r w:rsidRPr="00851D41">
        <w:rPr>
          <w:rFonts w:hint="eastAsia"/>
        </w:rPr>
        <w:t>S</w:t>
      </w:r>
      <w:r w:rsidRPr="00851D41">
        <w:t>ource: http://www.ecomarinepower.com/en/aquarius-eco-ship</w:t>
      </w:r>
    </w:p>
    <w:p w:rsidR="00E57895" w:rsidRPr="00851D41" w:rsidRDefault="00E57895" w:rsidP="00851D41">
      <w:pPr>
        <w:pStyle w:val="a6"/>
        <w:ind w:left="152" w:hangingChars="132" w:hanging="152"/>
      </w:pPr>
      <w:r w:rsidRPr="00851D41">
        <w:t>3) NYK Super Eco Ship 2030: Source: https://www.elomatic.com/en/industrial-sectors/marine/marine-references/marine-concepts-references/nyk-super-eco-ship-2030.html</w:t>
      </w:r>
    </w:p>
    <w:p w:rsidR="00E57895" w:rsidRPr="00E57895" w:rsidRDefault="00E57895" w:rsidP="00851D41">
      <w:pPr>
        <w:pStyle w:val="a6"/>
        <w:ind w:left="152" w:hangingChars="132" w:hanging="152"/>
      </w:pPr>
      <w:r w:rsidRPr="00851D41">
        <w:t xml:space="preserve">4) </w:t>
      </w:r>
      <w:proofErr w:type="spellStart"/>
      <w:r w:rsidRPr="00851D41">
        <w:t>Wallenius</w:t>
      </w:r>
      <w:proofErr w:type="spellEnd"/>
      <w:r w:rsidRPr="00851D41">
        <w:t xml:space="preserve"> </w:t>
      </w:r>
      <w:proofErr w:type="spellStart"/>
      <w:r w:rsidRPr="00851D41">
        <w:t>Wilhelmsen</w:t>
      </w:r>
      <w:proofErr w:type="spellEnd"/>
      <w:r w:rsidRPr="00851D41">
        <w:t xml:space="preserve"> E/S </w:t>
      </w:r>
      <w:proofErr w:type="spellStart"/>
      <w:r w:rsidRPr="00851D41">
        <w:t>Orcelle</w:t>
      </w:r>
      <w:proofErr w:type="spellEnd"/>
      <w:r w:rsidRPr="00851D41">
        <w:t>: Source: https://www.marineinsight.com/green-shipping/top</w:t>
      </w:r>
      <w:r w:rsidRPr="00E57895">
        <w:t>-5-zero-emission-ship-concepts/attachment/es-orcelle-2/</w:t>
      </w:r>
    </w:p>
    <w:p w:rsidR="00E618BA" w:rsidRDefault="00E618BA">
      <w:pPr>
        <w:rPr>
          <w:rFonts w:ascii="Times New Roman" w:eastAsia="-윤명조120" w:hAnsi="Times New Roman"/>
          <w:spacing w:val="-4"/>
          <w:sz w:val="18"/>
          <w:szCs w:val="18"/>
        </w:rPr>
      </w:pPr>
      <w:r>
        <w:br w:type="page"/>
      </w:r>
    </w:p>
    <w:p w:rsidR="00E618BA" w:rsidRPr="00E57895" w:rsidRDefault="00E618BA" w:rsidP="00E618BA">
      <w:pPr>
        <w:pStyle w:val="10"/>
        <w:ind w:firstLine="0"/>
      </w:pPr>
      <w:proofErr w:type="gramStart"/>
      <w:r w:rsidRPr="00E57895">
        <w:lastRenderedPageBreak/>
        <w:t>transport</w:t>
      </w:r>
      <w:proofErr w:type="gramEnd"/>
      <w:r w:rsidRPr="00E57895">
        <w:t xml:space="preserve"> up to 10,000 cars (electric, we trust) on eight decks. It would be powered by electricity, half coming directly from wind, solar and wave energy, and the other half from conver</w:t>
      </w:r>
      <w:r w:rsidRPr="00E57895">
        <w:t>t</w:t>
      </w:r>
      <w:r w:rsidRPr="00E57895">
        <w:t>ing some of that energy into hydrogen to power fuel cells. The company says the ship could be afloat by 2025.</w:t>
      </w:r>
    </w:p>
    <w:p w:rsidR="00E57895" w:rsidRPr="00E57895" w:rsidRDefault="00E57895" w:rsidP="00E618BA">
      <w:pPr>
        <w:pStyle w:val="10"/>
        <w:spacing w:line="240" w:lineRule="auto"/>
      </w:pPr>
    </w:p>
    <w:p w:rsidR="00E57895" w:rsidRPr="00E57895" w:rsidRDefault="00E57895" w:rsidP="00E57895">
      <w:pPr>
        <w:pStyle w:val="af8"/>
        <w:spacing w:after="120"/>
      </w:pPr>
      <w:r w:rsidRPr="00E57895">
        <w:rPr>
          <w:rFonts w:hint="eastAsia"/>
        </w:rPr>
        <w:t>I</w:t>
      </w:r>
      <w:r w:rsidRPr="00E57895">
        <w:t>MO’s global climate agenda will become a norm</w:t>
      </w:r>
    </w:p>
    <w:p w:rsidR="00E57895" w:rsidRPr="00E57895" w:rsidRDefault="00E57895" w:rsidP="00E57895">
      <w:pPr>
        <w:pStyle w:val="10"/>
      </w:pPr>
      <w:r w:rsidRPr="00E57895">
        <w:rPr>
          <w:rFonts w:hint="eastAsia"/>
        </w:rPr>
        <w:t>Following IMO</w:t>
      </w:r>
      <w:r w:rsidRPr="00E57895">
        <w:t>’</w:t>
      </w:r>
      <w:r w:rsidRPr="00E57895">
        <w:rPr>
          <w:rFonts w:hint="eastAsia"/>
        </w:rPr>
        <w:t>s environmental regulations taking into e</w:t>
      </w:r>
      <w:r w:rsidRPr="00E57895">
        <w:rPr>
          <w:rFonts w:hint="eastAsia"/>
        </w:rPr>
        <w:t>f</w:t>
      </w:r>
      <w:r w:rsidRPr="00E57895">
        <w:rPr>
          <w:rFonts w:hint="eastAsia"/>
        </w:rPr>
        <w:t>fect, South Korea also has concentrated to e</w:t>
      </w:r>
      <w:r w:rsidRPr="00E57895">
        <w:t>co</w:t>
      </w:r>
      <w:r w:rsidRPr="00E57895">
        <w:rPr>
          <w:rFonts w:hint="eastAsia"/>
        </w:rPr>
        <w:t xml:space="preserve">-friendly ships. Hyundai Global Service signed a MOU with Dorian LPG of the US, undertaking a project for upgrading dual-fuel engines </w:t>
      </w:r>
      <w:r w:rsidRPr="00E57895">
        <w:t>powered by</w:t>
      </w:r>
      <w:r w:rsidRPr="00E57895">
        <w:rPr>
          <w:rFonts w:hint="eastAsia"/>
        </w:rPr>
        <w:t xml:space="preserve"> LPG. Targeting to expand </w:t>
      </w:r>
      <w:r w:rsidRPr="00E57895">
        <w:t>the</w:t>
      </w:r>
      <w:r w:rsidRPr="00E57895">
        <w:rPr>
          <w:rFonts w:hint="eastAsia"/>
        </w:rPr>
        <w:t xml:space="preserve"> project </w:t>
      </w:r>
      <w:r w:rsidRPr="00E57895">
        <w:t>for</w:t>
      </w:r>
      <w:r w:rsidRPr="00E57895">
        <w:rPr>
          <w:rFonts w:hint="eastAsia"/>
        </w:rPr>
        <w:t xml:space="preserve"> upgra</w:t>
      </w:r>
      <w:r w:rsidRPr="00E57895">
        <w:rPr>
          <w:rFonts w:hint="eastAsia"/>
        </w:rPr>
        <w:t>d</w:t>
      </w:r>
      <w:r w:rsidRPr="00E57895">
        <w:rPr>
          <w:rFonts w:hint="eastAsia"/>
        </w:rPr>
        <w:lastRenderedPageBreak/>
        <w:t xml:space="preserve">ing eco-friendly ships, this strategy aims to provide </w:t>
      </w:r>
      <w:r w:rsidRPr="00E57895">
        <w:t xml:space="preserve">the </w:t>
      </w:r>
      <w:r w:rsidRPr="00E57895">
        <w:rPr>
          <w:rFonts w:hint="eastAsia"/>
        </w:rPr>
        <w:t xml:space="preserve">design, </w:t>
      </w:r>
      <w:r w:rsidRPr="00E57895">
        <w:t>installation and</w:t>
      </w:r>
      <w:r w:rsidRPr="00E57895">
        <w:rPr>
          <w:rFonts w:hint="eastAsia"/>
        </w:rPr>
        <w:t xml:space="preserve"> all the way to A/S of eco-friendly devices. </w:t>
      </w:r>
    </w:p>
    <w:p w:rsidR="00E57895" w:rsidRDefault="00E57895" w:rsidP="00E57895">
      <w:pPr>
        <w:pStyle w:val="10"/>
        <w:rPr>
          <w:rFonts w:hint="eastAsia"/>
        </w:rPr>
      </w:pPr>
      <w:r w:rsidRPr="00E57895">
        <w:t>Today’s ships are in many respects almost indistinguishable from those of a century ago. But the IMO decision to finally get with the global climate agenda has fired the starting gun on what is set to be a race to create a new standard for low-carbon shipping that should be the norm just a few de</w:t>
      </w:r>
      <w:r w:rsidRPr="00E57895">
        <w:t>c</w:t>
      </w:r>
      <w:r w:rsidRPr="00E57895">
        <w:t>ades from now.</w:t>
      </w:r>
    </w:p>
    <w:p w:rsidR="00851D41" w:rsidRPr="00E57895" w:rsidRDefault="00851D41" w:rsidP="00E57895">
      <w:pPr>
        <w:pStyle w:val="10"/>
      </w:pPr>
    </w:p>
    <w:p w:rsidR="00E57895" w:rsidRPr="00851D41" w:rsidRDefault="00E57895" w:rsidP="00E57895">
      <w:pPr>
        <w:pStyle w:val="contactinformation"/>
        <w:rPr>
          <w:b/>
        </w:rPr>
      </w:pPr>
      <w:r w:rsidRPr="00851D41">
        <w:rPr>
          <w:b/>
        </w:rPr>
        <w:t xml:space="preserve"> Contact information</w:t>
      </w:r>
    </w:p>
    <w:p w:rsidR="00E57895" w:rsidRPr="00E57895" w:rsidRDefault="00E57895" w:rsidP="00E57895">
      <w:pPr>
        <w:pStyle w:val="contactinformation"/>
      </w:pPr>
      <w:r w:rsidRPr="00E57895">
        <w:rPr>
          <w:rFonts w:hint="eastAsia"/>
        </w:rPr>
        <w:t>N</w:t>
      </w:r>
      <w:r w:rsidRPr="00E57895">
        <w:t xml:space="preserve">ame: Lee, </w:t>
      </w:r>
      <w:proofErr w:type="spellStart"/>
      <w:r w:rsidRPr="00E57895">
        <w:t>Sunryang</w:t>
      </w:r>
      <w:proofErr w:type="spellEnd"/>
    </w:p>
    <w:p w:rsidR="00E57895" w:rsidRDefault="00E57895" w:rsidP="00E57895">
      <w:pPr>
        <w:pStyle w:val="contactinformation"/>
        <w:rPr>
          <w:rFonts w:hint="eastAsia"/>
        </w:rPr>
      </w:pPr>
      <w:r w:rsidRPr="00E57895">
        <w:t>E-mail: srlee@kmi.re.kr</w:t>
      </w:r>
    </w:p>
    <w:p w:rsidR="00E618BA" w:rsidRPr="00E57895" w:rsidRDefault="00E618BA" w:rsidP="00E57895">
      <w:pPr>
        <w:pStyle w:val="contactinformation"/>
      </w:pPr>
    </w:p>
    <w:p w:rsidR="00E57895" w:rsidRPr="007703D8" w:rsidRDefault="00E57895" w:rsidP="00E57895">
      <w:pPr>
        <w:pStyle w:val="contactinformation"/>
        <w:rPr>
          <w:color w:val="FF0000"/>
          <w:kern w:val="0"/>
        </w:rPr>
        <w:sectPr w:rsidR="00E57895" w:rsidRPr="007703D8" w:rsidSect="00752659">
          <w:endnotePr>
            <w:numFmt w:val="decimal"/>
          </w:endnotePr>
          <w:type w:val="continuous"/>
          <w:pgSz w:w="10318" w:h="14173"/>
          <w:pgMar w:top="1474" w:right="737" w:bottom="964" w:left="737" w:header="567" w:footer="340" w:gutter="0"/>
          <w:cols w:num="2" w:space="300"/>
        </w:sectPr>
      </w:pPr>
    </w:p>
    <w:p w:rsidR="00E57895" w:rsidRDefault="00E57895" w:rsidP="00E57895">
      <w:pPr>
        <w:pStyle w:val="a8"/>
      </w:pPr>
    </w:p>
    <w:p w:rsidR="0001356D" w:rsidRPr="0001356D" w:rsidRDefault="0001356D" w:rsidP="00805547">
      <w:pPr>
        <w:pStyle w:val="a8"/>
      </w:pPr>
      <w:r w:rsidRPr="00AA550F">
        <w:t xml:space="preserve">A </w:t>
      </w:r>
      <w:r w:rsidRPr="00AA550F">
        <w:rPr>
          <w:rFonts w:hint="eastAsia"/>
        </w:rPr>
        <w:t>D</w:t>
      </w:r>
      <w:r w:rsidRPr="00AA550F">
        <w:t xml:space="preserve">irection of the Oil Tanker Market Following the Resumption of US Sanctions </w:t>
      </w:r>
      <w:r>
        <w:t>on</w:t>
      </w:r>
      <w:r w:rsidRPr="00AA550F">
        <w:t xml:space="preserve"> Iran</w:t>
      </w:r>
    </w:p>
    <w:p w:rsidR="00E57895" w:rsidRDefault="00E57895" w:rsidP="00E57895">
      <w:pPr>
        <w:spacing w:after="0"/>
        <w:jc w:val="left"/>
        <w:rPr>
          <w:rFonts w:ascii="Arial" w:eastAsia="아리따-돋움(TTF)-Medium" w:hAnsi="Arial"/>
          <w:b/>
          <w:color w:val="FF0000"/>
          <w:spacing w:val="-8"/>
          <w:kern w:val="0"/>
          <w:sz w:val="26"/>
        </w:rPr>
      </w:pPr>
    </w:p>
    <w:p w:rsidR="00E57895" w:rsidRPr="00A03516" w:rsidRDefault="00E57895" w:rsidP="00E57895">
      <w:pPr>
        <w:spacing w:after="0"/>
        <w:jc w:val="left"/>
        <w:rPr>
          <w:rFonts w:ascii="Arial" w:eastAsia="아리따-돋움(TTF)-Medium" w:hAnsi="Arial"/>
          <w:b/>
          <w:color w:val="FF0000"/>
          <w:spacing w:val="-8"/>
          <w:kern w:val="0"/>
          <w:sz w:val="26"/>
        </w:rPr>
        <w:sectPr w:rsidR="00E57895" w:rsidRPr="00A03516" w:rsidSect="00752659">
          <w:endnotePr>
            <w:numFmt w:val="decimal"/>
          </w:endnotePr>
          <w:type w:val="continuous"/>
          <w:pgSz w:w="10318" w:h="14173"/>
          <w:pgMar w:top="1474" w:right="737" w:bottom="964" w:left="737" w:header="567" w:footer="340" w:gutter="0"/>
          <w:cols w:space="720"/>
        </w:sectPr>
      </w:pPr>
    </w:p>
    <w:p w:rsidR="00653CF7" w:rsidRPr="00653CF7" w:rsidRDefault="00653CF7" w:rsidP="00653CF7">
      <w:pPr>
        <w:pStyle w:val="af8"/>
        <w:spacing w:after="120"/>
      </w:pPr>
      <w:r w:rsidRPr="00653CF7">
        <w:lastRenderedPageBreak/>
        <w:t>Renewed economic sanctions on Iran following the US withdrawal from the JCPOA</w:t>
      </w:r>
    </w:p>
    <w:p w:rsidR="00653CF7" w:rsidRPr="00653CF7" w:rsidRDefault="00653CF7" w:rsidP="00653CF7">
      <w:pPr>
        <w:pStyle w:val="10"/>
      </w:pPr>
      <w:r w:rsidRPr="00653CF7">
        <w:t>President Donald Trump of the United States announced that the country is withdrawing from the Iran Nuclear Deal, based on the decision that Iran has continued nuclear-related activities. As a result, the US will re-imposed economic san</w:t>
      </w:r>
      <w:r w:rsidRPr="00653CF7">
        <w:t>c</w:t>
      </w:r>
      <w:r w:rsidRPr="00653CF7">
        <w:t>tions after a 6-month grace period targeting sectors including energy resources, petrochemical products, finance and shi</w:t>
      </w:r>
      <w:r w:rsidRPr="00653CF7">
        <w:t>p</w:t>
      </w:r>
      <w:r w:rsidRPr="00653CF7">
        <w:t>ping. Following the decision on the resumption of U.S. ec</w:t>
      </w:r>
      <w:r w:rsidRPr="00653CF7">
        <w:t>o</w:t>
      </w:r>
      <w:r w:rsidRPr="00653CF7">
        <w:t>nomic sanctions on Iran, companies doing business with Iran have phase out deals and businesses for the 6-month grace period. Doing otherwise, companies doing business in dollars or operating offices within the US will be banned from a</w:t>
      </w:r>
      <w:r w:rsidRPr="00653CF7">
        <w:t>c</w:t>
      </w:r>
      <w:r w:rsidRPr="00653CF7">
        <w:t xml:space="preserve">cessing the US banking and financial systems. </w:t>
      </w:r>
    </w:p>
    <w:p w:rsidR="0099492E" w:rsidRPr="0099492E" w:rsidRDefault="00653CF7" w:rsidP="00653CF7">
      <w:pPr>
        <w:pStyle w:val="10"/>
        <w:rPr>
          <w:vertAlign w:val="superscript"/>
        </w:rPr>
      </w:pPr>
      <w:r w:rsidRPr="00653CF7">
        <w:t xml:space="preserve">Iran’s oil production already fell resulting from the US economic sanctions prior to the agreement of Iranian Nuclear Deal. Many analysts expect that the resumption of sanctions will bring down the production on average from 200,000 b/d to as high </w:t>
      </w:r>
      <w:proofErr w:type="gramStart"/>
      <w:r w:rsidRPr="00653CF7">
        <w:t>as 1 million b/d.</w:t>
      </w:r>
      <w:r w:rsidR="0099492E" w:rsidRPr="0099492E">
        <w:rPr>
          <w:rFonts w:hint="eastAsia"/>
          <w:vertAlign w:val="superscript"/>
        </w:rPr>
        <w:t>1</w:t>
      </w:r>
      <w:proofErr w:type="gramEnd"/>
      <w:r w:rsidR="0099492E" w:rsidRPr="0099492E">
        <w:rPr>
          <w:rFonts w:hint="eastAsia"/>
          <w:vertAlign w:val="superscript"/>
        </w:rPr>
        <w:t>)</w:t>
      </w:r>
    </w:p>
    <w:p w:rsidR="00653CF7" w:rsidRPr="00653CF7" w:rsidRDefault="00653CF7" w:rsidP="00653CF7">
      <w:pPr>
        <w:pStyle w:val="10"/>
      </w:pPr>
    </w:p>
    <w:tbl>
      <w:tblPr>
        <w:tblpPr w:leftFromText="142" w:rightFromText="142" w:vertAnchor="page" w:horzAnchor="margin" w:tblpY="12455"/>
        <w:tblOverlap w:val="never"/>
        <w:tblW w:w="8838" w:type="dxa"/>
        <w:tblLayout w:type="fixed"/>
        <w:tblLook w:val="04A0" w:firstRow="1" w:lastRow="0" w:firstColumn="1" w:lastColumn="0" w:noHBand="0" w:noVBand="1"/>
      </w:tblPr>
      <w:tblGrid>
        <w:gridCol w:w="8838"/>
      </w:tblGrid>
      <w:tr w:rsidR="0099492E" w:rsidRPr="00000A72" w:rsidTr="0099492E">
        <w:trPr>
          <w:trHeight w:val="851"/>
        </w:trPr>
        <w:tc>
          <w:tcPr>
            <w:tcW w:w="8838" w:type="dxa"/>
            <w:tcMar>
              <w:top w:w="0" w:type="dxa"/>
              <w:left w:w="0" w:type="dxa"/>
              <w:bottom w:w="0" w:type="dxa"/>
              <w:right w:w="0" w:type="dxa"/>
            </w:tcMar>
            <w:vAlign w:val="center"/>
          </w:tcPr>
          <w:p w:rsidR="0099492E" w:rsidRDefault="0099492E" w:rsidP="0099492E">
            <w:pPr>
              <w:pStyle w:val="af7"/>
              <w:rPr>
                <w:rFonts w:hint="eastAsia"/>
                <w:strike/>
              </w:rPr>
            </w:pPr>
          </w:p>
          <w:p w:rsidR="0099492E" w:rsidRPr="00517AE9" w:rsidRDefault="0099492E" w:rsidP="0099492E">
            <w:pPr>
              <w:pStyle w:val="af7"/>
              <w:rPr>
                <w:strike/>
              </w:rPr>
            </w:pPr>
            <w:r>
              <w:rPr>
                <w:rFonts w:hint="eastAsia"/>
                <w:strike/>
              </w:rPr>
              <w:t xml:space="preserve">                                         </w:t>
            </w:r>
          </w:p>
          <w:p w:rsidR="0099492E" w:rsidRDefault="0099492E" w:rsidP="0099492E">
            <w:pPr>
              <w:pStyle w:val="af7"/>
              <w:rPr>
                <w:rFonts w:hint="eastAsia"/>
              </w:rPr>
            </w:pPr>
            <w:r>
              <w:rPr>
                <w:rFonts w:hint="eastAsia"/>
              </w:rPr>
              <w:t xml:space="preserve">1) </w:t>
            </w:r>
            <w:r w:rsidRPr="0099492E">
              <w:t>https://www.hellenicshippingnews.com/tanker-owners-shouldnt-panic-over-iran-affair-claims-shipbroker/</w:t>
            </w:r>
          </w:p>
          <w:p w:rsidR="0099492E" w:rsidRPr="0099492E" w:rsidRDefault="0099492E" w:rsidP="0099492E">
            <w:pPr>
              <w:pStyle w:val="af7"/>
            </w:pPr>
          </w:p>
        </w:tc>
      </w:tr>
    </w:tbl>
    <w:p w:rsidR="00653CF7" w:rsidRPr="00653CF7" w:rsidRDefault="00653CF7" w:rsidP="00653CF7">
      <w:pPr>
        <w:pStyle w:val="af8"/>
        <w:spacing w:after="120"/>
      </w:pPr>
      <w:r w:rsidRPr="00653CF7">
        <w:rPr>
          <w:rFonts w:hint="eastAsia"/>
        </w:rPr>
        <w:t>U</w:t>
      </w:r>
      <w:r w:rsidRPr="00653CF7">
        <w:t>S sanctions on Iran to have limited effect on the crude tanker market unless other European and Asian counties take sides with the US</w:t>
      </w:r>
    </w:p>
    <w:p w:rsidR="00653CF7" w:rsidRPr="00653CF7" w:rsidRDefault="00653CF7" w:rsidP="00653CF7">
      <w:pPr>
        <w:pStyle w:val="10"/>
      </w:pPr>
      <w:r w:rsidRPr="00653CF7">
        <w:rPr>
          <w:rFonts w:hint="eastAsia"/>
        </w:rPr>
        <w:t>V</w:t>
      </w:r>
      <w:r w:rsidRPr="00653CF7">
        <w:t xml:space="preserve">arious institutions including a London based shipbroker Gibson analyzed the impact of resumed economic sanctions against Iran on the tanker market based on experience and </w:t>
      </w:r>
      <w:r w:rsidRPr="00653CF7">
        <w:lastRenderedPageBreak/>
        <w:t>tangible data. The result shows that the decision will not have a significant impact to the tanker market. Since Europe and Asia have not fully participated to the sanctions,</w:t>
      </w:r>
      <w:r>
        <w:t xml:space="preserve"> the impact resulting from ec</w:t>
      </w:r>
      <w:r>
        <w:t>o</w:t>
      </w:r>
      <w:r>
        <w:t xml:space="preserve">nomic sanctions will not be prominent. Furthermore, China has made it clear that it will continue </w:t>
      </w:r>
      <w:r w:rsidRPr="003219E7">
        <w:t xml:space="preserve">to import Iranian crude oil </w:t>
      </w:r>
      <w:r>
        <w:t xml:space="preserve">as long as the Nuclear Deal remains. European countries also seem not to agree with economic </w:t>
      </w:r>
      <w:r w:rsidRPr="00653CF7">
        <w:t>sanctions imposed by the US.</w:t>
      </w:r>
    </w:p>
    <w:p w:rsidR="00653CF7" w:rsidRPr="00653CF7" w:rsidRDefault="00653CF7" w:rsidP="00653CF7">
      <w:pPr>
        <w:pStyle w:val="10"/>
      </w:pPr>
      <w:r w:rsidRPr="00653CF7">
        <w:t>As long as Europe is in JCOPA and European insurance companies keep providing insurance coverage for Iranian crude trade, the impact on Iran’s oil exports will be modest. Turkey, France, Italy, Spain and Greece are the key consumers of Iranian crude oil in Europe, accounting for about a third of total Iranian exports. While Turkey is expected to continue to import Iranian crude, integrated oil companies (IOCs) and refiners in Europe with footprints in the US will feel the heat of US sanctions. Still, as the volume of Iranian crude imports by IOCs is very small, the overall impact will be modest. Even if European countries align with the US, scrapping JCOPA, the impact on Iranian exports will still be lower than the previous sanctions as China, which imports massive amount of crude oil, will continue to import Iranian crude.</w:t>
      </w:r>
    </w:p>
    <w:p w:rsidR="00653CF7" w:rsidRPr="00653CF7" w:rsidRDefault="00653CF7" w:rsidP="00653CF7">
      <w:pPr>
        <w:pStyle w:val="10"/>
      </w:pPr>
    </w:p>
    <w:p w:rsidR="00653CF7" w:rsidRPr="00654E1B" w:rsidRDefault="00653CF7" w:rsidP="00653CF7">
      <w:pPr>
        <w:pStyle w:val="af8"/>
        <w:spacing w:after="120"/>
      </w:pPr>
      <w:r w:rsidRPr="00653CF7">
        <w:rPr>
          <w:rFonts w:hint="eastAsia"/>
        </w:rPr>
        <w:t>L</w:t>
      </w:r>
      <w:r w:rsidRPr="00653CF7">
        <w:t>imited operation of Iranian</w:t>
      </w:r>
      <w:r w:rsidRPr="00654E1B">
        <w:t xml:space="preserve"> oil tankers will have a </w:t>
      </w:r>
      <w:r w:rsidRPr="00653CF7">
        <w:t>pos</w:t>
      </w:r>
      <w:r w:rsidRPr="00653CF7">
        <w:t>i</w:t>
      </w:r>
      <w:r w:rsidRPr="00653CF7">
        <w:t>tive</w:t>
      </w:r>
      <w:r w:rsidRPr="00654E1B">
        <w:t xml:space="preserve"> impact to the global VLCC market</w:t>
      </w:r>
    </w:p>
    <w:p w:rsidR="00F149D0" w:rsidRPr="00F149D0" w:rsidRDefault="00653CF7" w:rsidP="00F149D0">
      <w:pPr>
        <w:pStyle w:val="10"/>
      </w:pPr>
      <w:r w:rsidRPr="00653CF7">
        <w:t xml:space="preserve">The more Iranian exports decline, the bigger the reduction in crude tanker demand. However, other producers are likely </w:t>
      </w:r>
      <w:r w:rsidRPr="00653CF7">
        <w:lastRenderedPageBreak/>
        <w:t>to compensate for any lost Iranian barrels. Furthermore, one must consider that a significant proportion of Iranian exports are carried on Iranian tankers. If exports increase from els</w:t>
      </w:r>
      <w:r w:rsidRPr="00653CF7">
        <w:t>e</w:t>
      </w:r>
      <w:r w:rsidRPr="00653CF7">
        <w:t xml:space="preserve">where, for example Saudi Arabia to compensate for lower Iranian volumes, then these volumes will not be carried on Iranian vessels – so international tanker owners will benefit. Whilst sanctions may be marginally beneficial for VLCCs, the benefit for the </w:t>
      </w:r>
      <w:proofErr w:type="spellStart"/>
      <w:r w:rsidRPr="00653CF7">
        <w:t>Suezmax</w:t>
      </w:r>
      <w:proofErr w:type="spellEnd"/>
      <w:r w:rsidRPr="00653CF7">
        <w:t xml:space="preserve"> sector is less clear. If Saudi Arabia makes up the lion’s share of lower Iranian exports to the West, then the </w:t>
      </w:r>
      <w:proofErr w:type="spellStart"/>
      <w:r w:rsidRPr="00653CF7">
        <w:t>Suezmax</w:t>
      </w:r>
      <w:proofErr w:type="spellEnd"/>
      <w:r w:rsidRPr="00653CF7">
        <w:t xml:space="preserve"> market might surrender some market share to the VLCCs. </w:t>
      </w:r>
    </w:p>
    <w:p w:rsidR="00653CF7" w:rsidRPr="004B4876" w:rsidRDefault="00653CF7" w:rsidP="00653CF7">
      <w:pPr>
        <w:pStyle w:val="10"/>
        <w:rPr>
          <w:vertAlign w:val="superscript"/>
        </w:rPr>
      </w:pPr>
      <w:r w:rsidRPr="00653CF7">
        <w:lastRenderedPageBreak/>
        <w:t xml:space="preserve">Additionally, any decline in Iranian crude exports would lead to the return of about 17 of National Iranian Tanker Co (NITC) vessels to floating storage, reducing tonnage supply in the market. As NITC only operates 8 </w:t>
      </w:r>
      <w:proofErr w:type="spellStart"/>
      <w:r w:rsidRPr="00653CF7">
        <w:t>Suezmaxes</w:t>
      </w:r>
      <w:proofErr w:type="spellEnd"/>
      <w:r w:rsidRPr="00653CF7">
        <w:t>, there is unlikely to be much impact on fleet supply”.</w:t>
      </w:r>
      <w:r w:rsidR="004B4876" w:rsidRPr="004B4876">
        <w:rPr>
          <w:rFonts w:hint="eastAsia"/>
          <w:vertAlign w:val="superscript"/>
        </w:rPr>
        <w:t>2)</w:t>
      </w:r>
    </w:p>
    <w:p w:rsidR="00653CF7" w:rsidRDefault="00653CF7" w:rsidP="00653CF7">
      <w:pPr>
        <w:pStyle w:val="10"/>
        <w:rPr>
          <w:rFonts w:hint="eastAsia"/>
        </w:rPr>
      </w:pPr>
    </w:p>
    <w:p w:rsidR="00653CF7" w:rsidRPr="00653CF7" w:rsidRDefault="00653CF7" w:rsidP="00653CF7">
      <w:pPr>
        <w:pStyle w:val="contactinformation"/>
      </w:pPr>
      <w:r w:rsidRPr="00653CF7">
        <w:t>Contact information</w:t>
      </w:r>
    </w:p>
    <w:p w:rsidR="00653CF7" w:rsidRPr="00653CF7" w:rsidRDefault="00653CF7" w:rsidP="00653CF7">
      <w:pPr>
        <w:pStyle w:val="contactinformation"/>
      </w:pPr>
      <w:r w:rsidRPr="00653CF7">
        <w:rPr>
          <w:rFonts w:hint="eastAsia"/>
        </w:rPr>
        <w:t>N</w:t>
      </w:r>
      <w:r w:rsidRPr="00653CF7">
        <w:t xml:space="preserve">ame: </w:t>
      </w:r>
      <w:proofErr w:type="spellStart"/>
      <w:r w:rsidRPr="00653CF7">
        <w:t>Juhyeoun</w:t>
      </w:r>
      <w:proofErr w:type="spellEnd"/>
      <w:r w:rsidRPr="00653CF7">
        <w:t xml:space="preserve"> Kim</w:t>
      </w:r>
    </w:p>
    <w:p w:rsidR="00E57895" w:rsidRDefault="00653CF7" w:rsidP="00E57895">
      <w:pPr>
        <w:pStyle w:val="contactinformation"/>
        <w:rPr>
          <w:rFonts w:hint="eastAsia"/>
        </w:rPr>
      </w:pPr>
      <w:r w:rsidRPr="00653CF7">
        <w:t>E-mail: jhkim@kmi.re.kr</w:t>
      </w:r>
    </w:p>
    <w:p w:rsidR="004B4876" w:rsidRPr="007703D8" w:rsidRDefault="004B4876" w:rsidP="00E57895">
      <w:pPr>
        <w:pStyle w:val="contactinformation"/>
        <w:rPr>
          <w:color w:val="FF0000"/>
          <w:kern w:val="0"/>
        </w:rPr>
        <w:sectPr w:rsidR="004B4876" w:rsidRPr="007703D8" w:rsidSect="00752659">
          <w:endnotePr>
            <w:numFmt w:val="decimal"/>
          </w:endnotePr>
          <w:type w:val="continuous"/>
          <w:pgSz w:w="10318" w:h="14173"/>
          <w:pgMar w:top="1474" w:right="737" w:bottom="964" w:left="737" w:header="567" w:footer="340" w:gutter="0"/>
          <w:cols w:num="2" w:space="300"/>
        </w:sectPr>
      </w:pPr>
    </w:p>
    <w:p w:rsidR="00E57895" w:rsidRDefault="00E57895" w:rsidP="00E57895">
      <w:pPr>
        <w:pStyle w:val="a8"/>
      </w:pPr>
    </w:p>
    <w:tbl>
      <w:tblPr>
        <w:tblpPr w:leftFromText="142" w:rightFromText="142" w:vertAnchor="page" w:horzAnchor="margin" w:tblpY="4461"/>
        <w:tblOverlap w:val="never"/>
        <w:tblW w:w="8838" w:type="dxa"/>
        <w:tblLayout w:type="fixed"/>
        <w:tblLook w:val="04A0" w:firstRow="1" w:lastRow="0" w:firstColumn="1" w:lastColumn="0" w:noHBand="0" w:noVBand="1"/>
      </w:tblPr>
      <w:tblGrid>
        <w:gridCol w:w="8838"/>
      </w:tblGrid>
      <w:tr w:rsidR="00F149D0" w:rsidRPr="00000A72" w:rsidTr="00F149D0">
        <w:trPr>
          <w:trHeight w:val="851"/>
        </w:trPr>
        <w:tc>
          <w:tcPr>
            <w:tcW w:w="8838" w:type="dxa"/>
            <w:tcMar>
              <w:top w:w="0" w:type="dxa"/>
              <w:left w:w="0" w:type="dxa"/>
              <w:bottom w:w="0" w:type="dxa"/>
              <w:right w:w="0" w:type="dxa"/>
            </w:tcMar>
            <w:vAlign w:val="center"/>
          </w:tcPr>
          <w:p w:rsidR="00F149D0" w:rsidRPr="00F149D0" w:rsidRDefault="00F149D0" w:rsidP="00F149D0">
            <w:pPr>
              <w:pStyle w:val="af7"/>
              <w:rPr>
                <w:rFonts w:hint="eastAsia"/>
                <w:strike/>
              </w:rPr>
            </w:pPr>
          </w:p>
          <w:p w:rsidR="00F149D0" w:rsidRPr="00517AE9" w:rsidRDefault="00F149D0" w:rsidP="00F149D0">
            <w:pPr>
              <w:pStyle w:val="af7"/>
              <w:rPr>
                <w:strike/>
              </w:rPr>
            </w:pPr>
            <w:r>
              <w:rPr>
                <w:rFonts w:hint="eastAsia"/>
                <w:strike/>
              </w:rPr>
              <w:t xml:space="preserve">                                         </w:t>
            </w:r>
          </w:p>
          <w:p w:rsidR="00F149D0" w:rsidRPr="009914EC" w:rsidRDefault="00F149D0" w:rsidP="00F149D0">
            <w:pPr>
              <w:pStyle w:val="af7"/>
            </w:pPr>
            <w:r>
              <w:rPr>
                <w:rFonts w:hint="eastAsia"/>
              </w:rPr>
              <w:t>2</w:t>
            </w:r>
            <w:r w:rsidRPr="009914EC">
              <w:t xml:space="preserve"> https://www.hellenicshippingnews.com/us-</w:t>
            </w:r>
            <w:r w:rsidRPr="00C97465">
              <w:t>sanctions</w:t>
            </w:r>
            <w:r w:rsidRPr="009914EC">
              <w:t>-on-iran-to-have-limited-effect-on-crude-trade-and-tanker-demand/</w:t>
            </w:r>
          </w:p>
          <w:p w:rsidR="00F149D0" w:rsidRPr="0099492E" w:rsidRDefault="00F149D0" w:rsidP="00F149D0">
            <w:pPr>
              <w:pStyle w:val="af7"/>
            </w:pPr>
          </w:p>
        </w:tc>
      </w:tr>
    </w:tbl>
    <w:p w:rsidR="00E57895" w:rsidRPr="00805547" w:rsidRDefault="00E57895" w:rsidP="00E57895">
      <w:pPr>
        <w:pStyle w:val="a8"/>
      </w:pPr>
    </w:p>
    <w:p w:rsidR="00F149D0" w:rsidRDefault="00F149D0" w:rsidP="00E57895">
      <w:pPr>
        <w:pStyle w:val="a8"/>
        <w:rPr>
          <w:rFonts w:hint="eastAsia"/>
        </w:rPr>
      </w:pPr>
    </w:p>
    <w:p w:rsidR="009C39C5" w:rsidRPr="009C39C5" w:rsidRDefault="009C39C5" w:rsidP="00E57895">
      <w:pPr>
        <w:pStyle w:val="a8"/>
      </w:pPr>
      <w:r w:rsidRPr="00917673">
        <w:t>The Purpose of M&amp;A between shipping liners is shifting from raising sales to expanding business areas</w:t>
      </w:r>
    </w:p>
    <w:p w:rsidR="00E57895" w:rsidRDefault="00E57895" w:rsidP="00E57895">
      <w:pPr>
        <w:spacing w:after="0"/>
        <w:jc w:val="left"/>
        <w:rPr>
          <w:rFonts w:ascii="Arial" w:eastAsia="아리따-돋움(TTF)-Medium" w:hAnsi="Arial"/>
          <w:b/>
          <w:color w:val="FF0000"/>
          <w:spacing w:val="-8"/>
          <w:kern w:val="0"/>
          <w:sz w:val="26"/>
        </w:rPr>
      </w:pPr>
    </w:p>
    <w:p w:rsidR="00E57895" w:rsidRPr="00A03516" w:rsidRDefault="00E57895" w:rsidP="00E57895">
      <w:pPr>
        <w:spacing w:after="0"/>
        <w:jc w:val="left"/>
        <w:rPr>
          <w:rFonts w:ascii="Arial" w:eastAsia="아리따-돋움(TTF)-Medium" w:hAnsi="Arial"/>
          <w:b/>
          <w:color w:val="FF0000"/>
          <w:spacing w:val="-8"/>
          <w:kern w:val="0"/>
          <w:sz w:val="26"/>
        </w:rPr>
        <w:sectPr w:rsidR="00E57895" w:rsidRPr="00A03516" w:rsidSect="00752659">
          <w:endnotePr>
            <w:numFmt w:val="decimal"/>
          </w:endnotePr>
          <w:type w:val="continuous"/>
          <w:pgSz w:w="10318" w:h="14173"/>
          <w:pgMar w:top="1474" w:right="737" w:bottom="964" w:left="737" w:header="567" w:footer="340" w:gutter="0"/>
          <w:cols w:space="720"/>
        </w:sectPr>
      </w:pPr>
    </w:p>
    <w:p w:rsidR="009C39C5" w:rsidRPr="009C39C5" w:rsidRDefault="009C39C5" w:rsidP="009C39C5">
      <w:pPr>
        <w:pStyle w:val="af8"/>
        <w:spacing w:after="120"/>
      </w:pPr>
      <w:r w:rsidRPr="009C39C5">
        <w:lastRenderedPageBreak/>
        <w:t>Change is underway in M&amp;A among shipping companies</w:t>
      </w:r>
    </w:p>
    <w:p w:rsidR="009C39C5" w:rsidRPr="009C39C5" w:rsidRDefault="009C39C5" w:rsidP="009C39C5">
      <w:pPr>
        <w:pStyle w:val="10"/>
      </w:pPr>
      <w:r w:rsidRPr="009C39C5">
        <w:t>Change is underway in M&amp;A among shipping companies. The purpose of conventional M&amp;A carried out so far would be to gain economies of scale with increasing its sheer size. Recent days, shipping companies are seeking consolidation for economies of scope by expanding business areas.</w:t>
      </w:r>
    </w:p>
    <w:p w:rsidR="009C39C5" w:rsidRPr="009C39C5" w:rsidRDefault="009C39C5" w:rsidP="009C39C5">
      <w:pPr>
        <w:pStyle w:val="10"/>
      </w:pPr>
      <w:proofErr w:type="gramStart"/>
      <w:r w:rsidRPr="009C39C5">
        <w:t>Economies of scale is</w:t>
      </w:r>
      <w:proofErr w:type="gramEnd"/>
      <w:r w:rsidRPr="009C39C5">
        <w:t xml:space="preserve"> a term that refers to the reduction of per-unit costs through an increase in production volume. Since fixed costs are costs that do not change when output changes, larger the production volume is, lower its cost will be. When a company manufactures a product, or offers a service, it creates a certain cost, which includes fixed cost generated regardless of production volume. An increase in production reflects a downward trend on average fixed cost, consequently reflec</w:t>
      </w:r>
      <w:r w:rsidRPr="009C39C5">
        <w:t>t</w:t>
      </w:r>
      <w:r w:rsidRPr="009C39C5">
        <w:t xml:space="preserve">ing a downward slope on the curve. The larger the size of transportation services carried out by a shipping company, the lower an average cost will be which is able to improve the company’s financial result. </w:t>
      </w:r>
    </w:p>
    <w:p w:rsidR="009C39C5" w:rsidRPr="009C39C5" w:rsidRDefault="009C39C5" w:rsidP="009C39C5">
      <w:pPr>
        <w:pStyle w:val="10"/>
      </w:pPr>
      <w:r w:rsidRPr="009C39C5">
        <w:t>The theory of an economy of scope states the average total cost of a company's production decreases when there is an increasing variety of goods produced. Economies of scope give a cost advantage to a company when it produces a co</w:t>
      </w:r>
      <w:r w:rsidRPr="009C39C5">
        <w:t>m</w:t>
      </w:r>
      <w:r w:rsidRPr="009C39C5">
        <w:t xml:space="preserve">plementary range of products. For instance, meat processing companies are able to reduce costs by cutting down fixed </w:t>
      </w:r>
      <w:r w:rsidRPr="009C39C5">
        <w:lastRenderedPageBreak/>
        <w:t>costs when they manufacture cowhide belts along with meat packing and sales of meat products.</w:t>
      </w:r>
    </w:p>
    <w:p w:rsidR="009C39C5" w:rsidRPr="009C39C5" w:rsidRDefault="009C39C5" w:rsidP="009C39C5">
      <w:pPr>
        <w:pStyle w:val="10"/>
      </w:pPr>
    </w:p>
    <w:p w:rsidR="009C39C5" w:rsidRPr="009C39C5" w:rsidRDefault="009C39C5" w:rsidP="009C39C5">
      <w:pPr>
        <w:pStyle w:val="af8"/>
        <w:spacing w:after="120"/>
      </w:pPr>
      <w:r w:rsidRPr="009C39C5">
        <w:t>Shipping companies’ increasing entrance into l</w:t>
      </w:r>
      <w:r w:rsidRPr="009C39C5">
        <w:t>o</w:t>
      </w:r>
      <w:r w:rsidRPr="009C39C5">
        <w:t>gistics business</w:t>
      </w:r>
    </w:p>
    <w:p w:rsidR="009C39C5" w:rsidRPr="009C39C5" w:rsidRDefault="009C39C5" w:rsidP="009C39C5">
      <w:pPr>
        <w:pStyle w:val="10"/>
      </w:pPr>
      <w:r w:rsidRPr="009C39C5">
        <w:t>The initial public offering (IPO) of CEVA Logistics (C</w:t>
      </w:r>
      <w:r w:rsidRPr="009C39C5">
        <w:t>E</w:t>
      </w:r>
      <w:r w:rsidRPr="009C39C5">
        <w:t>VA), a European logistics firm, was launched on May at Swiss Stock Exchange. The reason that this news has received so much attention is that CMA CGM, which owns the third-largest refrigerated containers in the world, announces it has reached an agreement to acquire an equity stake of nearly 25% of CEVA.</w:t>
      </w:r>
    </w:p>
    <w:p w:rsidR="009C39C5" w:rsidRPr="009C39C5" w:rsidRDefault="009C39C5" w:rsidP="009C39C5">
      <w:pPr>
        <w:pStyle w:val="10"/>
      </w:pPr>
      <w:r w:rsidRPr="009C39C5">
        <w:t>There has been global container shipping companies, re</w:t>
      </w:r>
      <w:r w:rsidRPr="009C39C5">
        <w:t>p</w:t>
      </w:r>
      <w:r w:rsidRPr="009C39C5">
        <w:t>resentatively Maersk Line and NYK, which have strived to expand business areas into logistics beyond shipping. On the other hand, some companies have concentrated their efforts solely to core container shipping business. As CMA-CGM, widely known as a global leader in core container shipping, has announced to acquire stakes of CEVA Logistics, this comes as a kind of surprise to the market.</w:t>
      </w:r>
    </w:p>
    <w:p w:rsidR="009C39C5" w:rsidRPr="009C39C5" w:rsidRDefault="009C39C5" w:rsidP="009C39C5">
      <w:pPr>
        <w:pStyle w:val="10"/>
      </w:pPr>
      <w:r w:rsidRPr="009C39C5">
        <w:rPr>
          <w:rFonts w:hint="eastAsia"/>
        </w:rPr>
        <w:t>I</w:t>
      </w:r>
      <w:r w:rsidRPr="009C39C5">
        <w:t>t is too early to make any conclusion on what shipping companies’ equity investment (such as CMA-CGM) into a logistics company will bring about in the future. However, such investment is a strategic move so that CMA-CGM is expanding business areas, diversifying its businesses.</w:t>
      </w:r>
    </w:p>
    <w:p w:rsidR="009C39C5" w:rsidRDefault="009C39C5" w:rsidP="009C39C5">
      <w:pPr>
        <w:pStyle w:val="10"/>
        <w:rPr>
          <w:rFonts w:hint="eastAsia"/>
        </w:rPr>
      </w:pPr>
      <w:r w:rsidRPr="009C39C5">
        <w:lastRenderedPageBreak/>
        <w:t>Shanghai-headquartered COSCO Shipping also has pu</w:t>
      </w:r>
      <w:r w:rsidRPr="009C39C5">
        <w:t>r</w:t>
      </w:r>
      <w:r w:rsidRPr="009C39C5">
        <w:t xml:space="preserve">chased two logistics firms, including land-based transportation company in 2017. Experts forecast that an increasing number of global shipping companies, which have solely focused on shipping, </w:t>
      </w:r>
      <w:proofErr w:type="gramStart"/>
      <w:r w:rsidRPr="009C39C5">
        <w:t>is</w:t>
      </w:r>
      <w:proofErr w:type="gramEnd"/>
      <w:r w:rsidRPr="009C39C5">
        <w:t xml:space="preserve"> likely to enter into logistic business.</w:t>
      </w:r>
    </w:p>
    <w:p w:rsidR="009C39C5" w:rsidRPr="009C39C5" w:rsidRDefault="009C39C5" w:rsidP="009C39C5">
      <w:pPr>
        <w:pStyle w:val="10"/>
      </w:pPr>
    </w:p>
    <w:p w:rsidR="009C39C5" w:rsidRPr="009C39C5" w:rsidRDefault="009C39C5" w:rsidP="009C39C5">
      <w:pPr>
        <w:pStyle w:val="af8"/>
        <w:spacing w:after="120"/>
      </w:pPr>
      <w:r w:rsidRPr="009C39C5">
        <w:rPr>
          <w:rFonts w:hint="eastAsia"/>
        </w:rPr>
        <w:t>S</w:t>
      </w:r>
      <w:r w:rsidRPr="009C39C5">
        <w:t>hipping companies’ expansion of business areas is a ma</w:t>
      </w:r>
      <w:r w:rsidRPr="009C39C5">
        <w:t>t</w:t>
      </w:r>
      <w:r w:rsidRPr="009C39C5">
        <w:t>ter of course</w:t>
      </w:r>
    </w:p>
    <w:p w:rsidR="009C39C5" w:rsidRPr="009C39C5" w:rsidRDefault="009C39C5" w:rsidP="009C39C5">
      <w:pPr>
        <w:pStyle w:val="10"/>
      </w:pPr>
      <w:r w:rsidRPr="009C39C5">
        <w:t>Until now, M&amp;A has been an obvious trend for companies to secure economies of scale. From now on, it is a matter of course that shipping companies are seeking for business e</w:t>
      </w:r>
      <w:r w:rsidRPr="009C39C5">
        <w:t>x</w:t>
      </w:r>
      <w:r w:rsidRPr="009C39C5">
        <w:t>pansion, moving beyond size expansion.</w:t>
      </w:r>
    </w:p>
    <w:p w:rsidR="009C39C5" w:rsidRPr="009C39C5" w:rsidRDefault="009C39C5" w:rsidP="009C39C5">
      <w:pPr>
        <w:pStyle w:val="10"/>
      </w:pPr>
      <w:r w:rsidRPr="009C39C5">
        <w:t xml:space="preserve">Indeed, the M&amp;A market </w:t>
      </w:r>
      <w:proofErr w:type="gramStart"/>
      <w:r w:rsidRPr="009C39C5">
        <w:t>has</w:t>
      </w:r>
      <w:proofErr w:type="gramEnd"/>
      <w:r w:rsidRPr="009C39C5">
        <w:t xml:space="preserve"> been brisk between major shipping companies and logistics firms. Large European shi</w:t>
      </w:r>
      <w:r w:rsidRPr="009C39C5">
        <w:t>p</w:t>
      </w:r>
      <w:r w:rsidRPr="009C39C5">
        <w:t>ping companies such as Maersk Line, MSC etc. are contin</w:t>
      </w:r>
      <w:r w:rsidRPr="009C39C5">
        <w:t>u</w:t>
      </w:r>
      <w:r w:rsidRPr="009C39C5">
        <w:t xml:space="preserve">ously purchasing mid-to-large forwarders in European region. </w:t>
      </w:r>
      <w:r w:rsidRPr="009C39C5">
        <w:lastRenderedPageBreak/>
        <w:t xml:space="preserve">In 2017 Maersk has teamed up with the Chinese e-commerce giant </w:t>
      </w:r>
      <w:proofErr w:type="spellStart"/>
      <w:r w:rsidRPr="009C39C5">
        <w:t>Alibaba</w:t>
      </w:r>
      <w:proofErr w:type="spellEnd"/>
      <w:r w:rsidRPr="009C39C5">
        <w:t>, expanding its business areas into e-commerce logistics business.</w:t>
      </w:r>
    </w:p>
    <w:p w:rsidR="009C39C5" w:rsidRPr="009C39C5" w:rsidRDefault="009C39C5" w:rsidP="009C39C5">
      <w:pPr>
        <w:pStyle w:val="10"/>
      </w:pPr>
      <w:r w:rsidRPr="009C39C5">
        <w:rPr>
          <w:rFonts w:hint="eastAsia"/>
        </w:rPr>
        <w:t>T</w:t>
      </w:r>
      <w:r w:rsidRPr="009C39C5">
        <w:t>he shipping industry is witnessing a change in its M&amp;A trend from growing its size to expanding business areas. Shi</w:t>
      </w:r>
      <w:r w:rsidRPr="009C39C5">
        <w:t>p</w:t>
      </w:r>
      <w:r w:rsidRPr="009C39C5">
        <w:t>ping companies are explaining that seeking for the economies of scope such as logistics business etc. is the only option to reduce costs amid long-term market recession and able to survive from fierce competition. All eyes are on major global shipping firms concerning how far the expansion of logistics companies will reach.</w:t>
      </w:r>
    </w:p>
    <w:p w:rsidR="009C39C5" w:rsidRPr="009C39C5" w:rsidRDefault="009C39C5" w:rsidP="009C39C5">
      <w:pPr>
        <w:pStyle w:val="10"/>
      </w:pPr>
    </w:p>
    <w:p w:rsidR="009C39C5" w:rsidRPr="009C39C5" w:rsidRDefault="009C39C5" w:rsidP="009C39C5">
      <w:pPr>
        <w:pStyle w:val="contactinformation"/>
      </w:pPr>
      <w:r w:rsidRPr="009C39C5">
        <w:t>Contact information</w:t>
      </w:r>
    </w:p>
    <w:p w:rsidR="009C39C5" w:rsidRPr="009C39C5" w:rsidRDefault="009C39C5" w:rsidP="009C39C5">
      <w:pPr>
        <w:pStyle w:val="contactinformation"/>
      </w:pPr>
      <w:r w:rsidRPr="009C39C5">
        <w:t xml:space="preserve">Name: </w:t>
      </w:r>
      <w:proofErr w:type="spellStart"/>
      <w:r w:rsidRPr="009C39C5">
        <w:t>Ahn</w:t>
      </w:r>
      <w:proofErr w:type="spellEnd"/>
      <w:r w:rsidRPr="009C39C5">
        <w:t>, Young-</w:t>
      </w:r>
      <w:proofErr w:type="spellStart"/>
      <w:r w:rsidRPr="009C39C5">
        <w:t>gyun</w:t>
      </w:r>
      <w:proofErr w:type="spellEnd"/>
    </w:p>
    <w:p w:rsidR="00B30FA8" w:rsidRPr="004A2394" w:rsidRDefault="009C39C5" w:rsidP="00B30FA8">
      <w:pPr>
        <w:pStyle w:val="contactinformation"/>
      </w:pPr>
      <w:r w:rsidRPr="009C39C5">
        <w:t>E-mail: ahnyg@kmi.re.kr</w:t>
      </w:r>
    </w:p>
    <w:p w:rsidR="00B30FA8" w:rsidRPr="00B30FA8" w:rsidRDefault="00B30FA8" w:rsidP="00B30FA8">
      <w:pPr>
        <w:pStyle w:val="10"/>
        <w:sectPr w:rsidR="00B30FA8" w:rsidRPr="00B30FA8" w:rsidSect="00370B84">
          <w:endnotePr>
            <w:numFmt w:val="decimal"/>
          </w:endnotePr>
          <w:type w:val="continuous"/>
          <w:pgSz w:w="10318" w:h="14173"/>
          <w:pgMar w:top="1474" w:right="737" w:bottom="964" w:left="737" w:header="567" w:footer="340" w:gutter="0"/>
          <w:cols w:num="2" w:space="300"/>
        </w:sectPr>
      </w:pPr>
    </w:p>
    <w:p w:rsidR="00A62A29" w:rsidRDefault="00A62A29" w:rsidP="00B30FA8">
      <w:pPr>
        <w:pStyle w:val="10"/>
        <w:rPr>
          <w:rFonts w:hint="eastAsia"/>
        </w:rPr>
      </w:pPr>
      <w:r w:rsidRPr="00B30FA8">
        <w:lastRenderedPageBreak/>
        <w:t xml:space="preserve"> </w:t>
      </w:r>
      <w:r w:rsidRPr="00B30FA8">
        <w:br w:type="page"/>
      </w:r>
    </w:p>
    <w:p w:rsidR="00E57895" w:rsidRPr="00B30FA8" w:rsidRDefault="00E57895" w:rsidP="00B30FA8">
      <w:pPr>
        <w:pStyle w:val="10"/>
        <w:sectPr w:rsidR="00E57895" w:rsidRPr="00B30FA8" w:rsidSect="00320E32">
          <w:headerReference w:type="default" r:id="rId22"/>
          <w:endnotePr>
            <w:numFmt w:val="decimal"/>
          </w:endnotePr>
          <w:type w:val="continuous"/>
          <w:pgSz w:w="10318" w:h="14173"/>
          <w:pgMar w:top="1474" w:right="737" w:bottom="964" w:left="737" w:header="567" w:footer="340" w:gutter="0"/>
          <w:cols w:space="300"/>
        </w:sectPr>
      </w:pPr>
    </w:p>
    <w:p w:rsidR="00CA54F2" w:rsidRPr="00CA54F2" w:rsidRDefault="00CA54F2" w:rsidP="00CA54F2">
      <w:pPr>
        <w:pStyle w:val="a8"/>
      </w:pPr>
      <w:r w:rsidRPr="008128F5">
        <w:lastRenderedPageBreak/>
        <w:t>Russia to restrict shipment across Arctic only to Russian vessels</w:t>
      </w:r>
    </w:p>
    <w:p w:rsidR="00A3274B" w:rsidRPr="00A62A29" w:rsidRDefault="00A3274B" w:rsidP="003766BB">
      <w:pPr>
        <w:pStyle w:val="a8"/>
        <w:rPr>
          <w:color w:val="FF0000"/>
        </w:rPr>
      </w:pPr>
    </w:p>
    <w:p w:rsidR="003A2606" w:rsidRPr="00A03516" w:rsidRDefault="003A2606" w:rsidP="003A2606">
      <w:pPr>
        <w:pStyle w:val="a8"/>
        <w:rPr>
          <w:color w:val="FF0000"/>
        </w:rPr>
        <w:sectPr w:rsidR="003A2606" w:rsidRPr="00A03516" w:rsidSect="002163DE">
          <w:headerReference w:type="default" r:id="rId23"/>
          <w:endnotePr>
            <w:numFmt w:val="decimal"/>
          </w:endnotePr>
          <w:pgSz w:w="10318" w:h="14173"/>
          <w:pgMar w:top="1474" w:right="737" w:bottom="964" w:left="737" w:header="567" w:footer="340" w:gutter="0"/>
          <w:cols w:space="300"/>
        </w:sectPr>
      </w:pPr>
    </w:p>
    <w:p w:rsidR="00CA54F2" w:rsidRPr="006409E2" w:rsidRDefault="00CA54F2" w:rsidP="00CA54F2">
      <w:pPr>
        <w:pStyle w:val="af8"/>
        <w:spacing w:after="120"/>
        <w:rPr>
          <w:spacing w:val="-6"/>
        </w:rPr>
      </w:pPr>
      <w:r w:rsidRPr="006409E2">
        <w:rPr>
          <w:rFonts w:hint="eastAsia"/>
          <w:spacing w:val="-6"/>
        </w:rPr>
        <w:lastRenderedPageBreak/>
        <w:t xml:space="preserve"> </w:t>
      </w:r>
      <w:r w:rsidRPr="006409E2">
        <w:rPr>
          <w:spacing w:val="-6"/>
        </w:rPr>
        <w:t>Restrict shipment across the Arctic only to Russian ve</w:t>
      </w:r>
      <w:r w:rsidRPr="006409E2">
        <w:rPr>
          <w:spacing w:val="-6"/>
        </w:rPr>
        <w:t>s</w:t>
      </w:r>
      <w:r w:rsidRPr="006409E2">
        <w:rPr>
          <w:spacing w:val="-6"/>
        </w:rPr>
        <w:t>sels</w:t>
      </w:r>
    </w:p>
    <w:p w:rsidR="00CA54F2" w:rsidRPr="00CA54F2" w:rsidRDefault="00CA54F2" w:rsidP="00CA54F2">
      <w:pPr>
        <w:pStyle w:val="10"/>
      </w:pPr>
      <w:r w:rsidRPr="00CA54F2">
        <w:t>The Russian government has finalized plans to nationalize shipment of natural resources along the Northern Sea Route across the Arctic. This policy, concluded in May by the Putin administration, will be applied to new shipping contracts signed as of January of 2019.</w:t>
      </w:r>
    </w:p>
    <w:p w:rsidR="00CA54F2" w:rsidRPr="00CA54F2" w:rsidRDefault="00CA54F2" w:rsidP="00CA54F2">
      <w:pPr>
        <w:pStyle w:val="10"/>
      </w:pPr>
      <w:r w:rsidRPr="00CA54F2">
        <w:t xml:space="preserve">Accordingly, the </w:t>
      </w:r>
      <w:proofErr w:type="spellStart"/>
      <w:r w:rsidRPr="00CA54F2">
        <w:t>Yamal</w:t>
      </w:r>
      <w:proofErr w:type="spellEnd"/>
      <w:r w:rsidRPr="00CA54F2">
        <w:t xml:space="preserve"> LNG project already under oper</w:t>
      </w:r>
      <w:r w:rsidRPr="00CA54F2">
        <w:t>a</w:t>
      </w:r>
      <w:r w:rsidRPr="00CA54F2">
        <w:t>tion has been exempted from the ban on foreign ships traver</w:t>
      </w:r>
      <w:r w:rsidRPr="00CA54F2">
        <w:t>s</w:t>
      </w:r>
      <w:r w:rsidRPr="00CA54F2">
        <w:t>ing the Arctic because the contract was signed prior to the new restriction. However, with the “Arctic LNG-2” project, a fo</w:t>
      </w:r>
      <w:r w:rsidRPr="00CA54F2">
        <w:t>l</w:t>
      </w:r>
      <w:r w:rsidRPr="00CA54F2">
        <w:t xml:space="preserve">low-up of the </w:t>
      </w:r>
      <w:proofErr w:type="spellStart"/>
      <w:r w:rsidRPr="00CA54F2">
        <w:t>Yamal</w:t>
      </w:r>
      <w:proofErr w:type="spellEnd"/>
      <w:r w:rsidRPr="00CA54F2">
        <w:t xml:space="preserve"> LNG project, to be launched by 2022, the new measure is likely to be applied to icebreaking LNG tan</w:t>
      </w:r>
      <w:r w:rsidRPr="00CA54F2">
        <w:t>k</w:t>
      </w:r>
      <w:r w:rsidRPr="00CA54F2">
        <w:t xml:space="preserve">ers sailing along the Northern Sea Route. </w:t>
      </w:r>
    </w:p>
    <w:p w:rsidR="00CA54F2" w:rsidRPr="00CA54F2" w:rsidRDefault="00CA54F2" w:rsidP="00CA54F2">
      <w:pPr>
        <w:pStyle w:val="10"/>
      </w:pPr>
      <w:r w:rsidRPr="00CA54F2">
        <w:t>In December 2017 the Russian government announced this proposed restriction and in May 2018 granted the final a</w:t>
      </w:r>
      <w:r w:rsidRPr="00CA54F2">
        <w:t>p</w:t>
      </w:r>
      <w:r w:rsidRPr="00CA54F2">
        <w:t>proval to its implementation. The restriction is applied to all vessels shipping gas, oil, and coal produced in Russia and traversing the route across the Arctic. Under the measure, only Russian vessels may travel all sea lanes from the first loading to the final unloading port.</w:t>
      </w:r>
    </w:p>
    <w:p w:rsidR="00CA54F2" w:rsidRPr="00CA54F2" w:rsidRDefault="00CA54F2" w:rsidP="00CA54F2">
      <w:pPr>
        <w:pStyle w:val="10"/>
      </w:pPr>
    </w:p>
    <w:p w:rsidR="00CA54F2" w:rsidRPr="00CA54F2" w:rsidRDefault="00CA54F2" w:rsidP="00CA54F2">
      <w:pPr>
        <w:pStyle w:val="af8"/>
        <w:spacing w:after="120"/>
      </w:pPr>
      <w:r w:rsidRPr="00CA54F2">
        <w:t>Tighten protectionism in the shipping industry</w:t>
      </w:r>
    </w:p>
    <w:p w:rsidR="00CA54F2" w:rsidRPr="00CA54F2" w:rsidRDefault="00CA54F2" w:rsidP="00CA54F2">
      <w:pPr>
        <w:pStyle w:val="10"/>
      </w:pPr>
      <w:r w:rsidRPr="00CA54F2">
        <w:t xml:space="preserve">According to the decision made in May 2018, the Russian government plans to allow shipment of natural resources only by Russian vessels and introduce a bill specifying that ships passing through the route must be built in Russia. This demonstrates Russia’s plans to strongly enforce protectionism for its national shipping industry. In this context, Russia plans to pass a relevant bill into law by January 2019. </w:t>
      </w:r>
    </w:p>
    <w:p w:rsidR="00CA54F2" w:rsidRPr="006409E2" w:rsidRDefault="00CA54F2" w:rsidP="00CA54F2">
      <w:pPr>
        <w:pStyle w:val="10"/>
        <w:rPr>
          <w:spacing w:val="-6"/>
        </w:rPr>
      </w:pPr>
      <w:r w:rsidRPr="006409E2">
        <w:rPr>
          <w:spacing w:val="-6"/>
        </w:rPr>
        <w:t xml:space="preserve">The </w:t>
      </w:r>
      <w:proofErr w:type="spellStart"/>
      <w:r w:rsidRPr="006409E2">
        <w:rPr>
          <w:spacing w:val="-6"/>
        </w:rPr>
        <w:t>Zvezda</w:t>
      </w:r>
      <w:proofErr w:type="spellEnd"/>
      <w:r w:rsidRPr="006409E2">
        <w:rPr>
          <w:spacing w:val="-6"/>
        </w:rPr>
        <w:t xml:space="preserve"> shipyard in the Far East of Russia is the most promising candidate for a shipbuilding complex. The shipyard has served as a ship repair base with its expertise in nuclear submarine repairs. However, under the new protectionist mea</w:t>
      </w:r>
      <w:r w:rsidRPr="006409E2">
        <w:rPr>
          <w:spacing w:val="-6"/>
        </w:rPr>
        <w:t>s</w:t>
      </w:r>
      <w:r w:rsidRPr="006409E2">
        <w:rPr>
          <w:spacing w:val="-6"/>
        </w:rPr>
        <w:t>ure, the Far Eastern shipyard is currently expanding its shi</w:t>
      </w:r>
      <w:r w:rsidRPr="006409E2">
        <w:rPr>
          <w:spacing w:val="-6"/>
        </w:rPr>
        <w:t>p</w:t>
      </w:r>
      <w:r w:rsidRPr="006409E2">
        <w:rPr>
          <w:spacing w:val="-6"/>
        </w:rPr>
        <w:t>building equipment and facilities. The complex is also pushing ahead with efforts to strengthen a partnership with South K</w:t>
      </w:r>
      <w:r w:rsidRPr="006409E2">
        <w:rPr>
          <w:spacing w:val="-6"/>
        </w:rPr>
        <w:t>o</w:t>
      </w:r>
      <w:r w:rsidRPr="006409E2">
        <w:rPr>
          <w:spacing w:val="-6"/>
        </w:rPr>
        <w:t>rea’s shipbuilders such as Daewoo Shipbuilding &amp; Marine E</w:t>
      </w:r>
      <w:r w:rsidRPr="006409E2">
        <w:rPr>
          <w:spacing w:val="-6"/>
        </w:rPr>
        <w:t>n</w:t>
      </w:r>
      <w:r w:rsidRPr="006409E2">
        <w:rPr>
          <w:spacing w:val="-6"/>
        </w:rPr>
        <w:t>gineering. The purpose is to acquire diverse shipbuilding tec</w:t>
      </w:r>
      <w:r w:rsidRPr="006409E2">
        <w:rPr>
          <w:spacing w:val="-6"/>
        </w:rPr>
        <w:t>h</w:t>
      </w:r>
      <w:r w:rsidRPr="006409E2">
        <w:rPr>
          <w:spacing w:val="-6"/>
        </w:rPr>
        <w:t>nologies such as LNG tanker-building technol</w:t>
      </w:r>
      <w:r w:rsidRPr="006409E2">
        <w:rPr>
          <w:spacing w:val="-6"/>
        </w:rPr>
        <w:t>o</w:t>
      </w:r>
      <w:r w:rsidRPr="006409E2">
        <w:rPr>
          <w:spacing w:val="-6"/>
        </w:rPr>
        <w:t xml:space="preserve">gies. </w:t>
      </w:r>
    </w:p>
    <w:p w:rsidR="00CA54F2" w:rsidRPr="00CA54F2" w:rsidRDefault="00CA54F2" w:rsidP="00CA54F2">
      <w:pPr>
        <w:pStyle w:val="10"/>
      </w:pPr>
      <w:r w:rsidRPr="00CA54F2">
        <w:t xml:space="preserve">Russia’s shipping and shipbuilding industries have been in the doldrums due to economic sanctions imposed by Western countries. According to an analysis by experts, Russia has devised the new shipment measure as a strategy to foster its shipping and shipbuilding companies, including </w:t>
      </w:r>
      <w:proofErr w:type="spellStart"/>
      <w:r w:rsidRPr="00CA54F2">
        <w:t>Sovcomflot</w:t>
      </w:r>
      <w:proofErr w:type="spellEnd"/>
      <w:r w:rsidRPr="00CA54F2">
        <w:t xml:space="preserve">, a state-own maritime shipping company. </w:t>
      </w:r>
    </w:p>
    <w:p w:rsidR="00CA54F2" w:rsidRPr="00CA54F2" w:rsidRDefault="00CA54F2" w:rsidP="00CA54F2">
      <w:pPr>
        <w:pStyle w:val="af8"/>
        <w:spacing w:after="120"/>
      </w:pPr>
      <w:r w:rsidRPr="00CA54F2">
        <w:lastRenderedPageBreak/>
        <w:t xml:space="preserve">Problems expected to arise out of shipment nationalization </w:t>
      </w:r>
    </w:p>
    <w:p w:rsidR="00CA54F2" w:rsidRPr="00CA54F2" w:rsidRDefault="00CA54F2" w:rsidP="00CA54F2">
      <w:pPr>
        <w:pStyle w:val="10"/>
      </w:pPr>
      <w:r w:rsidRPr="00CA54F2">
        <w:t>The matter of the greatest concern over Russia’s shipment nationalization is to raise finance for building new tankers. Russia has risks for investors, such as uncertainty over its relationship with the West and ambiguous and complicated law. Thus, experts say that only Russian financial institutions can provide shipping finance against the risk of only Ru</w:t>
      </w:r>
      <w:r w:rsidRPr="00CA54F2">
        <w:t>s</w:t>
      </w:r>
      <w:r w:rsidRPr="00CA54F2">
        <w:t>sian-registered vessels being allowed to ship along the Nort</w:t>
      </w:r>
      <w:r w:rsidRPr="00CA54F2">
        <w:t>h</w:t>
      </w:r>
      <w:r w:rsidRPr="00CA54F2">
        <w:t>ern Sea Route.</w:t>
      </w:r>
    </w:p>
    <w:p w:rsidR="00CA54F2" w:rsidRPr="00CA54F2" w:rsidRDefault="00CA54F2" w:rsidP="00CA54F2">
      <w:pPr>
        <w:pStyle w:val="10"/>
      </w:pPr>
      <w:r w:rsidRPr="00CA54F2">
        <w:rPr>
          <w:rFonts w:hint="eastAsia"/>
        </w:rPr>
        <w:t>A</w:t>
      </w:r>
      <w:r w:rsidRPr="00CA54F2">
        <w:t>n official from an EU financial institution commented, “</w:t>
      </w:r>
      <w:proofErr w:type="gramStart"/>
      <w:r w:rsidRPr="00CA54F2">
        <w:t>Seizing Russian-registered vessels by financial institutions is</w:t>
      </w:r>
      <w:proofErr w:type="gramEnd"/>
      <w:r w:rsidRPr="00CA54F2">
        <w:t xml:space="preserve"> an extremely rare case which is unprecedented for either Ja</w:t>
      </w:r>
      <w:r w:rsidRPr="00CA54F2">
        <w:t>p</w:t>
      </w:r>
      <w:r w:rsidRPr="00CA54F2">
        <w:t>anese or American financial institutions.” And “Even Chinese financial institutions which have established a favorable rel</w:t>
      </w:r>
      <w:r w:rsidRPr="00CA54F2">
        <w:t>a</w:t>
      </w:r>
      <w:r w:rsidRPr="00CA54F2">
        <w:t xml:space="preserve">tionship with the Russian government would not actually execute the seizure of foreign vessels.” He added. </w:t>
      </w:r>
    </w:p>
    <w:p w:rsidR="00CA54F2" w:rsidRPr="00CA54F2" w:rsidRDefault="00CA54F2" w:rsidP="00CA54F2">
      <w:pPr>
        <w:pStyle w:val="10"/>
      </w:pPr>
      <w:r w:rsidRPr="00CA54F2">
        <w:t>In addition, Russian financial institutions have a shortage of finance and a relatively higher interest rate, posing a challenge because a huge amount of money is required to build ic</w:t>
      </w:r>
      <w:r w:rsidRPr="00CA54F2">
        <w:t>e</w:t>
      </w:r>
      <w:r w:rsidRPr="00CA54F2">
        <w:t>breaking LNG tankers capable of sailing across the Arctic Ocean. In this respect, given that finance should be provided for building a large fleet of tankers, not for building one or two vessels, it is impracticable to grant the right for such f</w:t>
      </w:r>
      <w:r w:rsidRPr="00CA54F2">
        <w:t>i</w:t>
      </w:r>
      <w:r w:rsidRPr="00CA54F2">
        <w:t xml:space="preserve">nancing only to Russian financial institutions.  </w:t>
      </w:r>
    </w:p>
    <w:p w:rsidR="00CA54F2" w:rsidRPr="00CA54F2" w:rsidRDefault="00CA54F2" w:rsidP="00CA54F2">
      <w:pPr>
        <w:pStyle w:val="10"/>
      </w:pPr>
      <w:r w:rsidRPr="00CA54F2">
        <w:t>In response, shipping companies worldwide find a way to avoid the restriction measure from the fact that the rules a</w:t>
      </w:r>
      <w:r w:rsidRPr="00CA54F2">
        <w:t>n</w:t>
      </w:r>
      <w:r w:rsidRPr="00CA54F2">
        <w:t>nounced by the Russian government do not include regul</w:t>
      </w:r>
      <w:r w:rsidRPr="00CA54F2">
        <w:t>a</w:t>
      </w:r>
      <w:r w:rsidRPr="00CA54F2">
        <w:t>tions on ship management firms. One practical option is to establish a ship management firm in Russia. Accordingly, foreign shipping companies plan to establish ship manag</w:t>
      </w:r>
      <w:r w:rsidRPr="00CA54F2">
        <w:t>e</w:t>
      </w:r>
      <w:r w:rsidRPr="00CA54F2">
        <w:t>ment firms as subsidiaries in Russia and register the national</w:t>
      </w:r>
      <w:r w:rsidRPr="00CA54F2">
        <w:t>i</w:t>
      </w:r>
      <w:r w:rsidRPr="00CA54F2">
        <w:t>ty of their vessels sailing across the Arctic as Russian. This way, they plan to open the way for providing finance for pr</w:t>
      </w:r>
      <w:r w:rsidRPr="00CA54F2">
        <w:t>o</w:t>
      </w:r>
      <w:r w:rsidRPr="00CA54F2">
        <w:t>jects in Russia.</w:t>
      </w:r>
    </w:p>
    <w:p w:rsidR="00CA54F2" w:rsidRPr="00CA54F2" w:rsidRDefault="00CA54F2" w:rsidP="00CA54F2">
      <w:pPr>
        <w:pStyle w:val="10"/>
      </w:pPr>
      <w:r w:rsidRPr="00CA54F2">
        <w:t xml:space="preserve">Meanwhile, the Russian government’s restriction </w:t>
      </w:r>
      <w:proofErr w:type="gramStart"/>
      <w:r w:rsidRPr="00CA54F2">
        <w:t>measures includes</w:t>
      </w:r>
      <w:proofErr w:type="gramEnd"/>
      <w:r w:rsidRPr="00CA54F2">
        <w:t xml:space="preserve"> a provision of “exceptions when the Russian go</w:t>
      </w:r>
      <w:r w:rsidRPr="00CA54F2">
        <w:t>v</w:t>
      </w:r>
      <w:r w:rsidRPr="00CA54F2">
        <w:t>ernment acknowledges its necessity”. Although all depends on the decision of the Russian government, many global shipping companies plan to continuously calling for the application of the exceptional provision and alleviating the level of r</w:t>
      </w:r>
      <w:r w:rsidRPr="00CA54F2">
        <w:t>e</w:t>
      </w:r>
      <w:r w:rsidRPr="00CA54F2">
        <w:t>striction.</w:t>
      </w:r>
    </w:p>
    <w:p w:rsidR="00CA54F2" w:rsidRPr="00CA54F2" w:rsidRDefault="00CA54F2" w:rsidP="00026C77">
      <w:pPr>
        <w:pStyle w:val="contactinformation"/>
      </w:pPr>
      <w:r w:rsidRPr="00CA54F2">
        <w:t xml:space="preserve"> </w:t>
      </w:r>
    </w:p>
    <w:p w:rsidR="00CA54F2" w:rsidRPr="006409E2" w:rsidRDefault="00CA54F2" w:rsidP="00026C77">
      <w:pPr>
        <w:pStyle w:val="contactinformation"/>
        <w:rPr>
          <w:b/>
        </w:rPr>
      </w:pPr>
      <w:r w:rsidRPr="006409E2">
        <w:rPr>
          <w:b/>
        </w:rPr>
        <w:t>Contact information</w:t>
      </w:r>
    </w:p>
    <w:p w:rsidR="00CA54F2" w:rsidRPr="00CA54F2" w:rsidRDefault="00CA54F2" w:rsidP="00026C77">
      <w:pPr>
        <w:pStyle w:val="contactinformation"/>
      </w:pPr>
      <w:r w:rsidRPr="00CA54F2">
        <w:t xml:space="preserve">Name: </w:t>
      </w:r>
      <w:proofErr w:type="spellStart"/>
      <w:r w:rsidRPr="00CA54F2">
        <w:t>Ahn</w:t>
      </w:r>
      <w:proofErr w:type="spellEnd"/>
      <w:r w:rsidRPr="00CA54F2">
        <w:t>, Young-</w:t>
      </w:r>
      <w:proofErr w:type="spellStart"/>
      <w:r w:rsidRPr="00CA54F2">
        <w:t>gyun</w:t>
      </w:r>
      <w:proofErr w:type="spellEnd"/>
    </w:p>
    <w:p w:rsidR="00F334DA" w:rsidRPr="00A04436" w:rsidRDefault="00CA54F2" w:rsidP="00521100">
      <w:pPr>
        <w:pStyle w:val="contactinformation"/>
      </w:pPr>
      <w:r w:rsidRPr="00CA54F2">
        <w:t>E-mail: ahnyg</w:t>
      </w:r>
      <w:r w:rsidRPr="008128F5">
        <w:t>@kmi.re.kr</w:t>
      </w:r>
    </w:p>
    <w:p w:rsidR="009133F4" w:rsidRDefault="009133F4" w:rsidP="009133F4">
      <w:pPr>
        <w:pStyle w:val="10"/>
        <w:sectPr w:rsidR="009133F4" w:rsidSect="00752659">
          <w:endnotePr>
            <w:numFmt w:val="decimal"/>
          </w:endnotePr>
          <w:type w:val="continuous"/>
          <w:pgSz w:w="10318" w:h="14173"/>
          <w:pgMar w:top="1474" w:right="737" w:bottom="964" w:left="737" w:header="567" w:footer="340" w:gutter="0"/>
          <w:cols w:num="2" w:space="300"/>
        </w:sectPr>
      </w:pPr>
    </w:p>
    <w:p w:rsidR="009133F4" w:rsidRDefault="00CC31CA" w:rsidP="009133F4">
      <w:pPr>
        <w:pStyle w:val="a8"/>
        <w:rPr>
          <w:rFonts w:hint="eastAsia"/>
        </w:rPr>
      </w:pPr>
      <w:r w:rsidRPr="002D6A09">
        <w:lastRenderedPageBreak/>
        <w:t>Legislation of ‘Act on the Marine Spatial Planning and Management’ and Future Tasks</w:t>
      </w:r>
    </w:p>
    <w:p w:rsidR="00CC31CA" w:rsidRDefault="00CC31CA" w:rsidP="009133F4">
      <w:pPr>
        <w:pStyle w:val="a8"/>
      </w:pPr>
    </w:p>
    <w:p w:rsidR="009133F4" w:rsidRDefault="009133F4" w:rsidP="009133F4">
      <w:pPr>
        <w:pStyle w:val="a8"/>
        <w:spacing w:line="240" w:lineRule="auto"/>
        <w:sectPr w:rsidR="009133F4" w:rsidSect="007210AA">
          <w:endnotePr>
            <w:numFmt w:val="decimal"/>
          </w:endnotePr>
          <w:type w:val="continuous"/>
          <w:pgSz w:w="10318" w:h="14173"/>
          <w:pgMar w:top="1474" w:right="737" w:bottom="964" w:left="737" w:header="567" w:footer="340" w:gutter="0"/>
          <w:cols w:space="300"/>
        </w:sectPr>
      </w:pPr>
    </w:p>
    <w:p w:rsidR="00CC31CA" w:rsidRPr="00CC31CA" w:rsidRDefault="00CC31CA" w:rsidP="00CC31CA">
      <w:pPr>
        <w:pStyle w:val="af8"/>
        <w:spacing w:after="120"/>
      </w:pPr>
      <w:r w:rsidRPr="00CC31CA">
        <w:lastRenderedPageBreak/>
        <w:t>Need of a paradigm change in marine spaces</w:t>
      </w:r>
    </w:p>
    <w:p w:rsidR="00CC31CA" w:rsidRPr="00CC31CA" w:rsidRDefault="00CC31CA" w:rsidP="00CC31CA">
      <w:pPr>
        <w:pStyle w:val="10"/>
      </w:pPr>
      <w:r w:rsidRPr="00CC31CA">
        <w:t>Having regarded as the last frontier on earth, the ocean is considered as a rich repository of natural resources as well as an important source of food. Recently, there have been i</w:t>
      </w:r>
      <w:r w:rsidRPr="00CC31CA">
        <w:t>n</w:t>
      </w:r>
      <w:r w:rsidRPr="00CC31CA">
        <w:t xml:space="preserve">creasing attempts of utilizing the potential of the ocean for resource. Mainly, there are three reasons that the ocean has become a major ground for economic activities. </w:t>
      </w:r>
    </w:p>
    <w:p w:rsidR="00CC31CA" w:rsidRPr="00CC31CA" w:rsidRDefault="00CC31CA" w:rsidP="00CC31CA">
      <w:pPr>
        <w:pStyle w:val="10"/>
      </w:pPr>
      <w:r w:rsidRPr="00CC31CA">
        <w:t>First, rapid development of scientific technology has raised the potential for exploration and development into deep-seas, open oceans and even arctic areas. Second, while rising pop</w:t>
      </w:r>
      <w:r w:rsidRPr="00CC31CA">
        <w:t>u</w:t>
      </w:r>
      <w:r w:rsidRPr="00CC31CA">
        <w:t>lation and economic development has increased the demand for resources, the amount of resources on land is decreasing. Third, the ocean plays a significant role in responding to cl</w:t>
      </w:r>
      <w:r w:rsidRPr="00CC31CA">
        <w:t>i</w:t>
      </w:r>
      <w:r w:rsidRPr="00CC31CA">
        <w:t>mate change. With the rising importance of the ocean, the demand for utilizing them is also significantly rising. At the same time, conflicts are deteriorating. Following the rising demand for developing marine spaces and deteriorating co</w:t>
      </w:r>
      <w:r w:rsidRPr="00CC31CA">
        <w:t>n</w:t>
      </w:r>
      <w:r w:rsidRPr="00CC31CA">
        <w:t>flicts, marine spaces have come under complex and strong pressure never seen before. This also leads to damaging m</w:t>
      </w:r>
      <w:r w:rsidRPr="00CC31CA">
        <w:t>a</w:t>
      </w:r>
      <w:r w:rsidRPr="00CC31CA">
        <w:t xml:space="preserve">rine ecosystems and falling service values. </w:t>
      </w:r>
    </w:p>
    <w:p w:rsidR="00CC31CA" w:rsidRPr="00CC31CA" w:rsidRDefault="00CC31CA" w:rsidP="00CC31CA">
      <w:pPr>
        <w:pStyle w:val="10"/>
      </w:pPr>
      <w:r w:rsidRPr="00CC31CA">
        <w:t>Conventional methods of ocean management can no longer enrich human lives in a sustainable manner. Therefore, it is necessary to establish Marine Spatial Planning which enco</w:t>
      </w:r>
      <w:r w:rsidRPr="00CC31CA">
        <w:t>m</w:t>
      </w:r>
      <w:r w:rsidRPr="00CC31CA">
        <w:t xml:space="preserve">passes all sea areas. </w:t>
      </w:r>
    </w:p>
    <w:p w:rsidR="00CC31CA" w:rsidRPr="00CC31CA" w:rsidRDefault="00CC31CA" w:rsidP="00CC31CA">
      <w:pPr>
        <w:pStyle w:val="10"/>
      </w:pPr>
    </w:p>
    <w:p w:rsidR="00CC31CA" w:rsidRPr="00CC31CA" w:rsidRDefault="00CC31CA" w:rsidP="00CC31CA">
      <w:pPr>
        <w:pStyle w:val="af8"/>
        <w:spacing w:after="120"/>
      </w:pPr>
      <w:r w:rsidRPr="00CC31CA">
        <w:t>Legislation of Marine Spatial Planning Act</w:t>
      </w:r>
    </w:p>
    <w:p w:rsidR="00CC31CA" w:rsidRPr="00CC31CA" w:rsidRDefault="00CC31CA" w:rsidP="00CC31CA">
      <w:pPr>
        <w:pStyle w:val="10"/>
      </w:pPr>
      <w:r w:rsidRPr="00CC31CA">
        <w:t>There is a growing consensus that marine spaces require comprehensive management as public good. The Coast Ma</w:t>
      </w:r>
      <w:r w:rsidRPr="00CC31CA">
        <w:t>n</w:t>
      </w:r>
      <w:r w:rsidRPr="00CC31CA">
        <w:t>agement Act, currently in force, has served as a basis law for effective preservation, use and development of coasts for the last two decades, playing its due parts. However, this law alone has failed to encompass all sea areas including Excl</w:t>
      </w:r>
      <w:r w:rsidRPr="00CC31CA">
        <w:t>u</w:t>
      </w:r>
      <w:r w:rsidRPr="00CC31CA">
        <w:t>sive Economic Zones (EEZ), having limitations in terms of scientific evaluation and developing implementation measures.</w:t>
      </w:r>
    </w:p>
    <w:p w:rsidR="00CC31CA" w:rsidRPr="00CC31CA" w:rsidRDefault="00CC31CA" w:rsidP="00CC31CA">
      <w:pPr>
        <w:pStyle w:val="10"/>
      </w:pPr>
      <w:r w:rsidRPr="00CC31CA">
        <w:t>That is why the Korean government has legislated the ‘Act on the Marine Spatial Planning and Management’ (hereinafter Marine Spatial Planning Act) last April in order to systemat</w:t>
      </w:r>
      <w:r w:rsidRPr="00CC31CA">
        <w:t>i</w:t>
      </w:r>
      <w:r w:rsidRPr="00CC31CA">
        <w:t>cally manage marine spaces. The legislation of the Marine Spatial Planning Act provides a legal foundation to expand the management scope into wide marine spaces where the Repu</w:t>
      </w:r>
      <w:r w:rsidRPr="00CC31CA">
        <w:t>b</w:t>
      </w:r>
      <w:r w:rsidRPr="00CC31CA">
        <w:t xml:space="preserve">lic of Korea is able to exercise its jurisdiction and manage marine spaces considering the demand of marine resources. </w:t>
      </w:r>
      <w:r w:rsidRPr="00CC31CA">
        <w:lastRenderedPageBreak/>
        <w:t xml:space="preserve">The legislation has offered a major breakthrough to marine spatial planning, shifting from ‘use after occupancy’ into ‘planning first, development later’ by considering spatial characteristics and value of ecosystem. </w:t>
      </w:r>
    </w:p>
    <w:p w:rsidR="00CC31CA" w:rsidRPr="00CC31CA" w:rsidRDefault="00CC31CA" w:rsidP="00CC31CA">
      <w:pPr>
        <w:pStyle w:val="10"/>
      </w:pPr>
    </w:p>
    <w:p w:rsidR="00CC31CA" w:rsidRPr="00CC31CA" w:rsidRDefault="00CC31CA" w:rsidP="00CC31CA">
      <w:pPr>
        <w:pStyle w:val="af8"/>
        <w:spacing w:after="120"/>
      </w:pPr>
      <w:r w:rsidRPr="00CC31CA">
        <w:t>Future tasks following the legislation of the Marine Spatial Planning Act</w:t>
      </w:r>
    </w:p>
    <w:p w:rsidR="00CC31CA" w:rsidRPr="00CC31CA" w:rsidRDefault="00CC31CA" w:rsidP="00CC31CA">
      <w:pPr>
        <w:pStyle w:val="10"/>
      </w:pPr>
      <w:r w:rsidRPr="00CC31CA">
        <w:t>The purpose and method of introducing marine spatial planning vary individual countries depending on management conditions. However, general process usually follows the order of conducting pilot projects for accumulating experience, establishing plans in earnest, institutionalizing and impleme</w:t>
      </w:r>
      <w:r w:rsidRPr="00CC31CA">
        <w:t>n</w:t>
      </w:r>
      <w:r w:rsidRPr="00CC31CA">
        <w:t>tation stage. The Ministry of Oceans and Fisheries pushed ahead a pilot project to develop a marine spatial planning system befitting to the Korean environment. The purpose of pilot project is to enhance executive ability by understanding scientific and political conditions before the adoption of rel</w:t>
      </w:r>
      <w:r w:rsidRPr="00CC31CA">
        <w:t>e</w:t>
      </w:r>
      <w:r w:rsidRPr="00CC31CA">
        <w:t>vant systems, coming up with feasible response measures. Carried out over two years, the pilot project includes the d</w:t>
      </w:r>
      <w:r w:rsidRPr="00CC31CA">
        <w:t>e</w:t>
      </w:r>
      <w:r w:rsidRPr="00CC31CA">
        <w:t>velopment of a model and methods during the first year. And during the second year, the government prepared a compr</w:t>
      </w:r>
      <w:r w:rsidRPr="00CC31CA">
        <w:t>e</w:t>
      </w:r>
      <w:r w:rsidRPr="00CC31CA">
        <w:t>hensive zoning system focusing on marine activities, and implemented it. The pilot project has allowed identifying elements necessary to organize a planning model and its ope</w:t>
      </w:r>
      <w:r w:rsidRPr="00CC31CA">
        <w:t>r</w:t>
      </w:r>
      <w:r w:rsidRPr="00CC31CA">
        <w:t>ation, hence able to draw implementation tasks for adopting and operating relevant policy.</w:t>
      </w:r>
    </w:p>
    <w:p w:rsidR="00CC31CA" w:rsidRPr="00CC31CA" w:rsidRDefault="00CC31CA" w:rsidP="00CC31CA">
      <w:pPr>
        <w:pStyle w:val="10"/>
      </w:pPr>
      <w:r w:rsidRPr="00CC31CA">
        <w:t>First, marine spatial information is essential for sustainable use and development of marine spaces. Marine spatial ma</w:t>
      </w:r>
      <w:r w:rsidRPr="00CC31CA">
        <w:t>n</w:t>
      </w:r>
      <w:r w:rsidRPr="00CC31CA">
        <w:t>agement should be accompanied by tools for behavioral management. The spatial management is effective only when the use and establishment of the information are taken into account as the basis of behavioral management. Organizations including Korea Hydrographic and Oceanographic Agency, National Institute of Fisheries Science and Korea Marine Environment Management Corporation collect and manage marine spatial information. Until now, much of the marine spatial information has been produced and established. Ho</w:t>
      </w:r>
      <w:r w:rsidRPr="00CC31CA">
        <w:t>w</w:t>
      </w:r>
      <w:r w:rsidRPr="00CC31CA">
        <w:t>ever, spatial information on human activities taking place at the ocean is insufficient compared to marine environmental or marine physical information. In addition, there are a lack of cases in which marine spaces are utilized for diagnosis, eval</w:t>
      </w:r>
      <w:r w:rsidRPr="00CC31CA">
        <w:t>u</w:t>
      </w:r>
      <w:r w:rsidRPr="00CC31CA">
        <w:t>ation and forecasting. Therefore, it is important to establish marine spatial information as a way to serve the purpose of marine spatial planning. Instead of simply providing locatio</w:t>
      </w:r>
      <w:r w:rsidRPr="00CC31CA">
        <w:t>n</w:t>
      </w:r>
      <w:r w:rsidRPr="00CC31CA">
        <w:lastRenderedPageBreak/>
        <w:t>al information of activities, the system should be able to offer the degree and level of activities. Together with applying agreed data standards, marine spatial information separately managed by institutions or sectors should be provided.</w:t>
      </w:r>
    </w:p>
    <w:p w:rsidR="00CC31CA" w:rsidRPr="00CC31CA" w:rsidRDefault="00CC31CA" w:rsidP="00CC31CA">
      <w:pPr>
        <w:pStyle w:val="10"/>
      </w:pPr>
      <w:r w:rsidRPr="00CC31CA">
        <w:t>Second, effective implementation of zoning system focu</w:t>
      </w:r>
      <w:r w:rsidRPr="00CC31CA">
        <w:t>s</w:t>
      </w:r>
      <w:r w:rsidRPr="00CC31CA">
        <w:t>ing on marine activities is essential. Identifying the use and managing by zoning certain areas is crucial; it recognizes important spaces of the ocean, while monitoring any activities degrading or having an impact to the functions of these spaces. Globally, marine spatial planning carried out by individual countries includes the following areas; marine preservation, fishery and aquaculture, maritime transport, oil and gas e</w:t>
      </w:r>
      <w:r w:rsidRPr="00CC31CA">
        <w:t>x</w:t>
      </w:r>
      <w:r w:rsidRPr="00CC31CA">
        <w:t>ploration, colleting aggregate, developing ocean energy, m</w:t>
      </w:r>
      <w:r w:rsidRPr="00CC31CA">
        <w:t>a</w:t>
      </w:r>
      <w:r w:rsidRPr="00CC31CA">
        <w:t>rine leisure and tourism, marine landscape and cultural asset, and submarine cable and equipment. Korea has adopted m</w:t>
      </w:r>
      <w:r w:rsidRPr="00CC31CA">
        <w:t>a</w:t>
      </w:r>
      <w:r w:rsidRPr="00CC31CA">
        <w:t>rine spatial planning for coordinating the conflicts of activities and promoting sustainable use of the ocean. Therefore, it is necessary to come up with a zoning system that encompasses various marine activities. The Marine Spatial Planning Act includes 9 types of ocean zoning; Fishery Activity Protection Zone, Aggregate and Mineral Resource Development Zone, Energy Development Zone, Marine Tourism Zone, Enviro</w:t>
      </w:r>
      <w:r w:rsidRPr="00CC31CA">
        <w:t>n</w:t>
      </w:r>
      <w:r w:rsidRPr="00CC31CA">
        <w:t>ment and Ecosystem Management Zone, Research and Ed</w:t>
      </w:r>
      <w:r w:rsidRPr="00CC31CA">
        <w:t>u</w:t>
      </w:r>
      <w:r w:rsidRPr="00CC31CA">
        <w:t xml:space="preserve">cation Preservation Zone, Port and Navigation Zone, Military Activity Zone, and Safety Management Zone. One of the most important elements of ocean zoning, which is a key to marine spatial planning, is to develop evaluation process and methods for designation. At the same time, relevant officials should also consider management standards after designation as well as specific measures for its management </w:t>
      </w:r>
    </w:p>
    <w:p w:rsidR="00CC31CA" w:rsidRPr="00CC31CA" w:rsidRDefault="00CC31CA" w:rsidP="00CC31CA">
      <w:pPr>
        <w:pStyle w:val="10"/>
      </w:pPr>
      <w:r w:rsidRPr="00CC31CA">
        <w:t>Third, following the legislation of the ‘Marine Spatial Pla</w:t>
      </w:r>
      <w:r w:rsidRPr="00CC31CA">
        <w:t>n</w:t>
      </w:r>
      <w:r w:rsidRPr="00CC31CA">
        <w:t>ning Act’, it is necessary to restructure relevant systems co</w:t>
      </w:r>
      <w:r w:rsidRPr="00CC31CA">
        <w:t>n</w:t>
      </w:r>
      <w:r w:rsidRPr="00CC31CA">
        <w:t>sidering changing conditions of coastal and marine manag</w:t>
      </w:r>
      <w:r w:rsidRPr="00CC31CA">
        <w:t>e</w:t>
      </w:r>
      <w:r w:rsidRPr="00CC31CA">
        <w:t xml:space="preserve">ment. While concentrating the management on land- and sea- areas adjacent to coastal lines, the top priority task is to revise the ‘Coastal management Act’ by including new management issues, such as waterfront spaces, landscape and restoration etc. The Marine Spatial Planning Act has been established by taking over a planning system of the ‘Coastal Management Act’. Therefore, it is important not to create any vacuum in the </w:t>
      </w:r>
      <w:r w:rsidRPr="00CC31CA">
        <w:lastRenderedPageBreak/>
        <w:t>works of coastal management system. At the same time, it is essential to create consensus and promote awareness on the policy from relevant officials of regional and local gover</w:t>
      </w:r>
      <w:r w:rsidRPr="00CC31CA">
        <w:t>n</w:t>
      </w:r>
      <w:r w:rsidRPr="00CC31CA">
        <w:t>ments.</w:t>
      </w:r>
    </w:p>
    <w:p w:rsidR="00CC31CA" w:rsidRPr="00CC31CA" w:rsidRDefault="00CC31CA" w:rsidP="00CC31CA">
      <w:pPr>
        <w:pStyle w:val="10"/>
      </w:pPr>
      <w:r w:rsidRPr="00CC31CA">
        <w:t>Fourth, it is necessary to establish a dedicated organization for marine spatial planning, laying the foundation for partic</w:t>
      </w:r>
      <w:r w:rsidRPr="00CC31CA">
        <w:t>i</w:t>
      </w:r>
      <w:r w:rsidRPr="00CC31CA">
        <w:t>pation and cooperation. Together with the legislation of the law, it is necessary to establish (tentatively named) the Inst</w:t>
      </w:r>
      <w:r w:rsidRPr="00CC31CA">
        <w:t>i</w:t>
      </w:r>
      <w:r w:rsidRPr="00CC31CA">
        <w:t>tute for Marine Spatial Planning Assessment. While compr</w:t>
      </w:r>
      <w:r w:rsidRPr="00CC31CA">
        <w:t>e</w:t>
      </w:r>
      <w:r w:rsidRPr="00CC31CA">
        <w:t>hensively managing dedicated organizations for marine spatial planning as well as marine spatial information, this institute aims to evaluate spatial features and review the feasibility of development plans for using marine spaces carried out by other departments. At the initial stage, the government should take a leading role, inducing a successful landing of marine spatial planning. In the mid-to-long term, strengthening the capacity of local governments is important as a main agent of planning and implementation. Success of marine spatial pla</w:t>
      </w:r>
      <w:r w:rsidRPr="00CC31CA">
        <w:t>n</w:t>
      </w:r>
      <w:r w:rsidRPr="00CC31CA">
        <w:t>ning system ultimately hinges on how to coordinate various interests relevant to marine use, drawing agreement among stakeholders. Therefore, participation of stakeholders should be guaranteed in the process of marine spatial planning, esp</w:t>
      </w:r>
      <w:r w:rsidRPr="00CC31CA">
        <w:t>e</w:t>
      </w:r>
      <w:r w:rsidRPr="00CC31CA">
        <w:t>cially at the beginning stage. Although the cause for compr</w:t>
      </w:r>
      <w:r w:rsidRPr="00CC31CA">
        <w:t>e</w:t>
      </w:r>
      <w:r w:rsidRPr="00CC31CA">
        <w:t xml:space="preserve">hensive management of marine spaces is important, it should be implemented after going through sufficient time for hearing the voices of the field and region. </w:t>
      </w:r>
    </w:p>
    <w:p w:rsidR="00CC31CA" w:rsidRPr="00CC31CA" w:rsidRDefault="00CC31CA" w:rsidP="00CC31CA">
      <w:pPr>
        <w:pStyle w:val="10"/>
      </w:pPr>
      <w:r w:rsidRPr="00CC31CA">
        <w:t>Targeting all marine spaces, the Marine Spatial Planning Act encompasses contents relevant to various marine activities. Therefore, it is natural to face a little confusion at the initial stage of implementation. In the process of legislation, however, this act has gained a public consensus as an important law for the future of the ocean as well as a key to joining the ranks of advanced countries in maritime sector. Therefore, the Korean government should put its best efforts to make the Act to settle early through public promotion and raising awareness.</w:t>
      </w:r>
    </w:p>
    <w:p w:rsidR="00CC31CA" w:rsidRPr="00CC31CA" w:rsidRDefault="00CC31CA" w:rsidP="00CC31CA">
      <w:pPr>
        <w:pStyle w:val="10"/>
      </w:pPr>
    </w:p>
    <w:p w:rsidR="00CC31CA" w:rsidRPr="006409E2" w:rsidRDefault="00CC31CA" w:rsidP="00CC31CA">
      <w:pPr>
        <w:pStyle w:val="contactinformation"/>
        <w:rPr>
          <w:b/>
        </w:rPr>
      </w:pPr>
      <w:r w:rsidRPr="006409E2">
        <w:rPr>
          <w:b/>
        </w:rPr>
        <w:t>Contact information</w:t>
      </w:r>
    </w:p>
    <w:p w:rsidR="00CC31CA" w:rsidRPr="00CC31CA" w:rsidRDefault="00CC31CA" w:rsidP="00CC31CA">
      <w:pPr>
        <w:pStyle w:val="contactinformation"/>
      </w:pPr>
      <w:r w:rsidRPr="00CC31CA">
        <w:t xml:space="preserve">Name: </w:t>
      </w:r>
      <w:proofErr w:type="spellStart"/>
      <w:r w:rsidRPr="00CC31CA">
        <w:t>Hee</w:t>
      </w:r>
      <w:proofErr w:type="spellEnd"/>
      <w:r w:rsidRPr="00CC31CA">
        <w:t>-Jung Choi</w:t>
      </w:r>
    </w:p>
    <w:p w:rsidR="00CC31CA" w:rsidRPr="002D6A09" w:rsidRDefault="00CC31CA" w:rsidP="00CC31CA">
      <w:pPr>
        <w:pStyle w:val="contactinformation"/>
        <w:rPr>
          <w:rFonts w:ascii="Georgia" w:hAnsi="Georgia"/>
        </w:rPr>
      </w:pPr>
      <w:r w:rsidRPr="00CC31CA">
        <w:t>E-mail: chj1013@kmi.re.kr</w:t>
      </w:r>
    </w:p>
    <w:p w:rsidR="00BC4513" w:rsidRPr="00A03516" w:rsidRDefault="00BC4513" w:rsidP="009133F4">
      <w:pPr>
        <w:pStyle w:val="contactinformation"/>
        <w:rPr>
          <w:b/>
          <w:color w:val="FF0000"/>
        </w:rPr>
      </w:pPr>
      <w:r w:rsidRPr="00A03516">
        <w:rPr>
          <w:b/>
          <w:color w:val="FF0000"/>
        </w:rPr>
        <w:br w:type="page"/>
      </w:r>
    </w:p>
    <w:p w:rsidR="00BC4513" w:rsidRPr="00A03516" w:rsidRDefault="00BC4513" w:rsidP="00B3363F">
      <w:pPr>
        <w:pStyle w:val="contactinformation"/>
        <w:rPr>
          <w:color w:val="FF0000"/>
        </w:rPr>
        <w:sectPr w:rsidR="00BC4513" w:rsidRPr="00A03516" w:rsidSect="00752659">
          <w:endnotePr>
            <w:numFmt w:val="decimal"/>
          </w:endnotePr>
          <w:type w:val="continuous"/>
          <w:pgSz w:w="10318" w:h="14173"/>
          <w:pgMar w:top="1474" w:right="737" w:bottom="964" w:left="737" w:header="567" w:footer="340" w:gutter="0"/>
          <w:cols w:num="2" w:space="300"/>
        </w:sectPr>
      </w:pPr>
    </w:p>
    <w:p w:rsidR="0019240C" w:rsidRPr="0019240C" w:rsidRDefault="0019240C" w:rsidP="0019240C">
      <w:pPr>
        <w:pStyle w:val="a8"/>
        <w:rPr>
          <w:spacing w:val="0"/>
        </w:rPr>
      </w:pPr>
      <w:r w:rsidRPr="0004099F">
        <w:rPr>
          <w:rFonts w:hint="eastAsia"/>
        </w:rPr>
        <w:lastRenderedPageBreak/>
        <w:t>Measures for the Development of Marine Science and Technology based Service Industry</w:t>
      </w:r>
    </w:p>
    <w:p w:rsidR="00BC4513" w:rsidRPr="00A03516" w:rsidRDefault="00BC4513" w:rsidP="00BC4513">
      <w:pPr>
        <w:pStyle w:val="10"/>
        <w:rPr>
          <w:color w:val="FF0000"/>
        </w:rPr>
      </w:pPr>
    </w:p>
    <w:p w:rsidR="00BC4513" w:rsidRPr="00A03516" w:rsidRDefault="00BC4513" w:rsidP="00BC4513">
      <w:pPr>
        <w:pStyle w:val="a8"/>
        <w:rPr>
          <w:color w:val="FF0000"/>
        </w:rPr>
        <w:sectPr w:rsidR="00BC4513" w:rsidRPr="00A03516" w:rsidSect="00752659">
          <w:headerReference w:type="default" r:id="rId24"/>
          <w:endnotePr>
            <w:numFmt w:val="decimal"/>
          </w:endnotePr>
          <w:type w:val="continuous"/>
          <w:pgSz w:w="10318" w:h="14173"/>
          <w:pgMar w:top="1474" w:right="737" w:bottom="964" w:left="737" w:header="567" w:footer="340" w:gutter="0"/>
          <w:cols w:space="300"/>
        </w:sectPr>
      </w:pPr>
    </w:p>
    <w:p w:rsidR="0019240C" w:rsidRPr="0004099F" w:rsidRDefault="0019240C" w:rsidP="0019240C">
      <w:pPr>
        <w:pStyle w:val="1Introduction"/>
        <w:ind w:left="218" w:hanging="218"/>
      </w:pPr>
      <w:r w:rsidRPr="0004099F">
        <w:rPr>
          <w:rFonts w:hint="eastAsia"/>
        </w:rPr>
        <w:lastRenderedPageBreak/>
        <w:t>1. Purpose</w:t>
      </w:r>
    </w:p>
    <w:p w:rsidR="0019240C" w:rsidRPr="0019240C" w:rsidRDefault="0019240C" w:rsidP="002E0680">
      <w:pPr>
        <w:pStyle w:val="af9"/>
        <w:spacing w:line="260" w:lineRule="exact"/>
      </w:pPr>
      <w:r w:rsidRPr="0004099F">
        <w:t>○</w:t>
      </w:r>
      <w:r w:rsidRPr="0004099F">
        <w:rPr>
          <w:rFonts w:hint="eastAsia"/>
        </w:rPr>
        <w:t xml:space="preserve"> </w:t>
      </w:r>
      <w:proofErr w:type="gramStart"/>
      <w:r w:rsidRPr="0019240C">
        <w:rPr>
          <w:rFonts w:hint="eastAsia"/>
        </w:rPr>
        <w:t>This</w:t>
      </w:r>
      <w:proofErr w:type="gramEnd"/>
      <w:r w:rsidRPr="0019240C">
        <w:rPr>
          <w:rFonts w:hint="eastAsia"/>
        </w:rPr>
        <w:t xml:space="preserve"> study clarifies the concept of marine science and tec</w:t>
      </w:r>
      <w:r w:rsidRPr="0019240C">
        <w:rPr>
          <w:rFonts w:hint="eastAsia"/>
        </w:rPr>
        <w:t>h</w:t>
      </w:r>
      <w:r w:rsidRPr="0019240C">
        <w:rPr>
          <w:rFonts w:hint="eastAsia"/>
        </w:rPr>
        <w:t xml:space="preserve">nology based service industry and </w:t>
      </w:r>
      <w:r w:rsidRPr="0019240C">
        <w:t>examines</w:t>
      </w:r>
      <w:r w:rsidRPr="0019240C">
        <w:rPr>
          <w:rFonts w:hint="eastAsia"/>
        </w:rPr>
        <w:t xml:space="preserve"> the current status of the industry. In doing so, it aims to identify the role of the government for the industrial development.</w:t>
      </w:r>
    </w:p>
    <w:p w:rsidR="0019240C" w:rsidRPr="0019240C" w:rsidRDefault="0019240C" w:rsidP="002E0680">
      <w:pPr>
        <w:pStyle w:val="-"/>
        <w:spacing w:line="260" w:lineRule="exact"/>
        <w:ind w:left="275" w:hanging="103"/>
      </w:pPr>
      <w:r w:rsidRPr="0019240C">
        <w:rPr>
          <w:rFonts w:hint="eastAsia"/>
        </w:rPr>
        <w:t>-</w:t>
      </w:r>
      <w:r>
        <w:rPr>
          <w:rFonts w:hint="eastAsia"/>
        </w:rPr>
        <w:tab/>
      </w:r>
      <w:r w:rsidRPr="0019240C">
        <w:rPr>
          <w:rFonts w:hint="eastAsia"/>
        </w:rPr>
        <w:t xml:space="preserve">Identify the </w:t>
      </w:r>
      <w:r w:rsidRPr="0019240C">
        <w:t>characteristics</w:t>
      </w:r>
      <w:r w:rsidRPr="0019240C">
        <w:rPr>
          <w:rFonts w:hint="eastAsia"/>
        </w:rPr>
        <w:t xml:space="preserve"> of marine science and tec</w:t>
      </w:r>
      <w:r w:rsidRPr="0019240C">
        <w:rPr>
          <w:rFonts w:hint="eastAsia"/>
        </w:rPr>
        <w:t>h</w:t>
      </w:r>
      <w:r w:rsidRPr="0019240C">
        <w:rPr>
          <w:rFonts w:hint="eastAsia"/>
        </w:rPr>
        <w:t xml:space="preserve">nology based service industry as well as the development status by </w:t>
      </w:r>
      <w:r w:rsidRPr="0019240C">
        <w:t>each</w:t>
      </w:r>
      <w:r w:rsidRPr="0019240C">
        <w:rPr>
          <w:rFonts w:hint="eastAsia"/>
        </w:rPr>
        <w:t xml:space="preserve"> type of major service industry</w:t>
      </w:r>
    </w:p>
    <w:p w:rsidR="0019240C" w:rsidRDefault="0019240C" w:rsidP="002E0680">
      <w:pPr>
        <w:pStyle w:val="-"/>
        <w:spacing w:line="260" w:lineRule="exact"/>
        <w:ind w:left="275" w:hanging="103"/>
        <w:rPr>
          <w:rFonts w:hint="eastAsia"/>
        </w:rPr>
      </w:pPr>
      <w:r w:rsidRPr="0019240C">
        <w:rPr>
          <w:rFonts w:hint="eastAsia"/>
        </w:rPr>
        <w:t xml:space="preserve">- </w:t>
      </w:r>
      <w:r w:rsidRPr="0019240C">
        <w:t>E</w:t>
      </w:r>
      <w:r w:rsidRPr="0019240C">
        <w:rPr>
          <w:rFonts w:hint="eastAsia"/>
        </w:rPr>
        <w:t>xamine the barriers for the development and innovation of Korea</w:t>
      </w:r>
      <w:r w:rsidRPr="0019240C">
        <w:t>’</w:t>
      </w:r>
      <w:r w:rsidRPr="0019240C">
        <w:rPr>
          <w:rFonts w:hint="eastAsia"/>
        </w:rPr>
        <w:t>s marine science and technology based service industry, and draw the role and tasks of the government for addressing these factors</w:t>
      </w:r>
    </w:p>
    <w:p w:rsidR="0019240C" w:rsidRPr="0019240C" w:rsidRDefault="0019240C" w:rsidP="0019240C">
      <w:pPr>
        <w:pStyle w:val="-"/>
        <w:ind w:left="275" w:hanging="103"/>
      </w:pPr>
    </w:p>
    <w:p w:rsidR="0019240C" w:rsidRPr="0019240C" w:rsidRDefault="0019240C" w:rsidP="0019240C">
      <w:pPr>
        <w:pStyle w:val="1Introduction"/>
        <w:ind w:left="218" w:hanging="218"/>
      </w:pPr>
      <w:r w:rsidRPr="0019240C">
        <w:rPr>
          <w:rFonts w:hint="eastAsia"/>
        </w:rPr>
        <w:t>2. Methodologies and Features</w:t>
      </w:r>
    </w:p>
    <w:p w:rsidR="0019240C" w:rsidRPr="0019240C" w:rsidRDefault="0019240C" w:rsidP="0019240C">
      <w:pPr>
        <w:pStyle w:val="af8"/>
        <w:spacing w:after="120"/>
      </w:pPr>
      <w:r>
        <w:rPr>
          <w:rFonts w:hint="eastAsia"/>
        </w:rPr>
        <w:t xml:space="preserve">1) </w:t>
      </w:r>
      <w:r w:rsidRPr="0019240C">
        <w:rPr>
          <w:rFonts w:hint="eastAsia"/>
        </w:rPr>
        <w:t>Methodologies</w:t>
      </w:r>
    </w:p>
    <w:p w:rsidR="0019240C" w:rsidRPr="0019240C" w:rsidRDefault="0019240C" w:rsidP="002E0680">
      <w:pPr>
        <w:pStyle w:val="af9"/>
        <w:spacing w:line="260" w:lineRule="exact"/>
      </w:pPr>
      <w:r w:rsidRPr="0019240C">
        <w:t>○</w:t>
      </w:r>
      <w:r>
        <w:rPr>
          <w:rFonts w:hint="eastAsia"/>
        </w:rPr>
        <w:tab/>
      </w:r>
      <w:proofErr w:type="gramStart"/>
      <w:r w:rsidRPr="0019240C">
        <w:rPr>
          <w:rFonts w:hint="eastAsia"/>
        </w:rPr>
        <w:t>The</w:t>
      </w:r>
      <w:proofErr w:type="gramEnd"/>
      <w:r w:rsidRPr="0019240C">
        <w:rPr>
          <w:rFonts w:hint="eastAsia"/>
        </w:rPr>
        <w:t xml:space="preserve"> review of d</w:t>
      </w:r>
      <w:r w:rsidRPr="0019240C">
        <w:t>omestic</w:t>
      </w:r>
      <w:r w:rsidRPr="0019240C">
        <w:rPr>
          <w:rFonts w:hint="eastAsia"/>
        </w:rPr>
        <w:t xml:space="preserve"> and foreign literature is at the ce</w:t>
      </w:r>
      <w:r w:rsidRPr="0019240C">
        <w:rPr>
          <w:rFonts w:hint="eastAsia"/>
        </w:rPr>
        <w:t>n</w:t>
      </w:r>
      <w:r w:rsidRPr="0019240C">
        <w:rPr>
          <w:rFonts w:hint="eastAsia"/>
        </w:rPr>
        <w:t>ter of the research work to study the concept of marine sc</w:t>
      </w:r>
      <w:r w:rsidRPr="0019240C">
        <w:rPr>
          <w:rFonts w:hint="eastAsia"/>
        </w:rPr>
        <w:t>i</w:t>
      </w:r>
      <w:r w:rsidRPr="0019240C">
        <w:rPr>
          <w:rFonts w:hint="eastAsia"/>
        </w:rPr>
        <w:t>ence and technology based service industry and the current st</w:t>
      </w:r>
      <w:r w:rsidRPr="0019240C">
        <w:rPr>
          <w:rFonts w:hint="eastAsia"/>
        </w:rPr>
        <w:t>a</w:t>
      </w:r>
      <w:r w:rsidRPr="0019240C">
        <w:rPr>
          <w:rFonts w:hint="eastAsia"/>
        </w:rPr>
        <w:t xml:space="preserve">tus of each </w:t>
      </w:r>
      <w:r w:rsidRPr="0019240C">
        <w:t>industrial</w:t>
      </w:r>
      <w:r w:rsidRPr="0019240C">
        <w:rPr>
          <w:rFonts w:hint="eastAsia"/>
        </w:rPr>
        <w:t xml:space="preserve"> type.</w:t>
      </w:r>
    </w:p>
    <w:p w:rsidR="0019240C" w:rsidRPr="0019240C" w:rsidRDefault="0019240C" w:rsidP="002E0680">
      <w:pPr>
        <w:pStyle w:val="-"/>
        <w:spacing w:line="260" w:lineRule="exact"/>
        <w:ind w:left="275" w:hanging="103"/>
      </w:pPr>
      <w:r w:rsidRPr="0019240C">
        <w:rPr>
          <w:rFonts w:hint="eastAsia"/>
        </w:rPr>
        <w:t>-</w:t>
      </w:r>
      <w:r>
        <w:rPr>
          <w:rFonts w:hint="eastAsia"/>
        </w:rPr>
        <w:tab/>
      </w:r>
      <w:r w:rsidRPr="0019240C">
        <w:rPr>
          <w:rFonts w:hint="eastAsia"/>
        </w:rPr>
        <w:t>Related papers at home and abroad, academic writing</w:t>
      </w:r>
      <w:r w:rsidRPr="0019240C">
        <w:t>s</w:t>
      </w:r>
      <w:r w:rsidRPr="0019240C">
        <w:rPr>
          <w:rFonts w:hint="eastAsia"/>
        </w:rPr>
        <w:t xml:space="preserve"> i</w:t>
      </w:r>
      <w:r w:rsidRPr="0019240C">
        <w:rPr>
          <w:rFonts w:hint="eastAsia"/>
        </w:rPr>
        <w:t>n</w:t>
      </w:r>
      <w:r w:rsidRPr="0019240C">
        <w:rPr>
          <w:rFonts w:hint="eastAsia"/>
        </w:rPr>
        <w:t>cluding</w:t>
      </w:r>
      <w:r w:rsidRPr="0019240C">
        <w:t xml:space="preserve"> journal papers and</w:t>
      </w:r>
      <w:r w:rsidRPr="0019240C">
        <w:rPr>
          <w:rFonts w:hint="eastAsia"/>
        </w:rPr>
        <w:t xml:space="preserve"> </w:t>
      </w:r>
      <w:r w:rsidRPr="0019240C">
        <w:t>separate</w:t>
      </w:r>
      <w:r w:rsidRPr="0019240C">
        <w:rPr>
          <w:rFonts w:hint="eastAsia"/>
        </w:rPr>
        <w:t xml:space="preserve"> volumes, various government policy materials containing related laws and plans, reports published by international organizations such as EU and OECD, research papers published by d</w:t>
      </w:r>
      <w:r w:rsidRPr="0019240C">
        <w:rPr>
          <w:rFonts w:hint="eastAsia"/>
        </w:rPr>
        <w:t>o</w:t>
      </w:r>
      <w:r w:rsidRPr="0019240C">
        <w:rPr>
          <w:rFonts w:hint="eastAsia"/>
        </w:rPr>
        <w:t>mestic and foreign research institutes as well as public o</w:t>
      </w:r>
      <w:r w:rsidRPr="0019240C">
        <w:rPr>
          <w:rFonts w:hint="eastAsia"/>
        </w:rPr>
        <w:t>r</w:t>
      </w:r>
      <w:r w:rsidRPr="0019240C">
        <w:rPr>
          <w:rFonts w:hint="eastAsia"/>
        </w:rPr>
        <w:t>ganizations, background materials of domestic and foreign companies and materials of corporate associations, and internet search materials etc.</w:t>
      </w:r>
    </w:p>
    <w:p w:rsidR="0019240C" w:rsidRPr="0019240C" w:rsidRDefault="0019240C" w:rsidP="002E0680">
      <w:pPr>
        <w:pStyle w:val="af9"/>
        <w:spacing w:line="260" w:lineRule="exact"/>
      </w:pPr>
      <w:r w:rsidRPr="0019240C">
        <w:t>○</w:t>
      </w:r>
      <w:r>
        <w:rPr>
          <w:rFonts w:hint="eastAsia"/>
        </w:rPr>
        <w:tab/>
      </w:r>
      <w:r w:rsidRPr="0019240C">
        <w:rPr>
          <w:rFonts w:hint="eastAsia"/>
        </w:rPr>
        <w:t>Researchers visit and investigate major companies of m</w:t>
      </w:r>
      <w:r w:rsidRPr="0019240C">
        <w:rPr>
          <w:rFonts w:hint="eastAsia"/>
        </w:rPr>
        <w:t>a</w:t>
      </w:r>
      <w:r w:rsidRPr="0019240C">
        <w:rPr>
          <w:rFonts w:hint="eastAsia"/>
        </w:rPr>
        <w:t>rine science and technology based service industry by type</w:t>
      </w:r>
    </w:p>
    <w:p w:rsidR="0019240C" w:rsidRPr="0019240C" w:rsidRDefault="0019240C" w:rsidP="002E0680">
      <w:pPr>
        <w:pStyle w:val="-"/>
        <w:spacing w:line="260" w:lineRule="exact"/>
        <w:ind w:left="275" w:hanging="103"/>
      </w:pPr>
      <w:r w:rsidRPr="0019240C">
        <w:rPr>
          <w:rFonts w:hint="eastAsia"/>
        </w:rPr>
        <w:t>-</w:t>
      </w:r>
      <w:r>
        <w:rPr>
          <w:rFonts w:hint="eastAsia"/>
        </w:rPr>
        <w:tab/>
      </w:r>
      <w:r w:rsidRPr="0019240C">
        <w:t>C</w:t>
      </w:r>
      <w:r w:rsidRPr="0019240C">
        <w:rPr>
          <w:rFonts w:hint="eastAsia"/>
        </w:rPr>
        <w:t>onduct in-</w:t>
      </w:r>
      <w:r w:rsidRPr="0019240C">
        <w:t>depth</w:t>
      </w:r>
      <w:r w:rsidRPr="0019240C">
        <w:rPr>
          <w:rFonts w:hint="eastAsia"/>
        </w:rPr>
        <w:t xml:space="preserve"> interview with key representatives of the companies who are well aware of their works and management rules, including CEOs</w:t>
      </w:r>
    </w:p>
    <w:p w:rsidR="0019240C" w:rsidRPr="0019240C" w:rsidRDefault="0019240C" w:rsidP="002E0680">
      <w:pPr>
        <w:pStyle w:val="af9"/>
        <w:spacing w:line="260" w:lineRule="exact"/>
      </w:pPr>
      <w:r w:rsidRPr="0019240C">
        <w:t>○</w:t>
      </w:r>
      <w:r>
        <w:rPr>
          <w:rFonts w:hint="eastAsia"/>
        </w:rPr>
        <w:tab/>
      </w:r>
      <w:r w:rsidRPr="0019240C">
        <w:rPr>
          <w:rFonts w:hint="eastAsia"/>
        </w:rPr>
        <w:t xml:space="preserve">Survey was carried out to several marine </w:t>
      </w:r>
      <w:r w:rsidRPr="0019240C">
        <w:t>science</w:t>
      </w:r>
      <w:r w:rsidRPr="0019240C">
        <w:rPr>
          <w:rFonts w:hint="eastAsia"/>
        </w:rPr>
        <w:t xml:space="preserve"> and tec</w:t>
      </w:r>
      <w:r w:rsidRPr="0019240C">
        <w:rPr>
          <w:rFonts w:hint="eastAsia"/>
        </w:rPr>
        <w:t>h</w:t>
      </w:r>
      <w:r w:rsidRPr="0019240C">
        <w:rPr>
          <w:rFonts w:hint="eastAsia"/>
        </w:rPr>
        <w:t>nology service companies</w:t>
      </w:r>
    </w:p>
    <w:p w:rsidR="0019240C" w:rsidRPr="0019240C" w:rsidRDefault="0019240C" w:rsidP="002E0680">
      <w:pPr>
        <w:pStyle w:val="-"/>
        <w:spacing w:line="260" w:lineRule="exact"/>
        <w:ind w:left="275" w:hanging="103"/>
      </w:pPr>
      <w:r w:rsidRPr="0019240C">
        <w:rPr>
          <w:rFonts w:hint="eastAsia"/>
        </w:rPr>
        <w:t>-</w:t>
      </w:r>
      <w:r>
        <w:rPr>
          <w:rFonts w:hint="eastAsia"/>
        </w:rPr>
        <w:tab/>
      </w:r>
      <w:r w:rsidRPr="0019240C">
        <w:rPr>
          <w:rFonts w:hint="eastAsia"/>
        </w:rPr>
        <w:t>Investigate the routes a company was established, pro</w:t>
      </w:r>
      <w:r w:rsidRPr="0019240C">
        <w:rPr>
          <w:rFonts w:hint="eastAsia"/>
        </w:rPr>
        <w:t>d</w:t>
      </w:r>
      <w:r w:rsidRPr="0019240C">
        <w:rPr>
          <w:rFonts w:hint="eastAsia"/>
        </w:rPr>
        <w:t>ucts and providing services, the current status and pr</w:t>
      </w:r>
      <w:r w:rsidRPr="0019240C">
        <w:rPr>
          <w:rFonts w:hint="eastAsia"/>
        </w:rPr>
        <w:t>o</w:t>
      </w:r>
      <w:r w:rsidRPr="0019240C">
        <w:rPr>
          <w:rFonts w:hint="eastAsia"/>
        </w:rPr>
        <w:t>spects of major domestic and foreign markets, cooperating or competing companies and hindrance to innovation</w:t>
      </w:r>
    </w:p>
    <w:p w:rsidR="0019240C" w:rsidRPr="00AA6359" w:rsidRDefault="00AA6359" w:rsidP="00AA6359">
      <w:pPr>
        <w:pStyle w:val="af8"/>
        <w:spacing w:after="120"/>
      </w:pPr>
      <w:r>
        <w:br w:type="column"/>
      </w:r>
      <w:r w:rsidR="0019240C">
        <w:rPr>
          <w:rFonts w:hint="eastAsia"/>
        </w:rPr>
        <w:lastRenderedPageBreak/>
        <w:t xml:space="preserve">2) </w:t>
      </w:r>
      <w:r w:rsidR="0019240C" w:rsidRPr="0019240C">
        <w:rPr>
          <w:rFonts w:hint="eastAsia"/>
        </w:rPr>
        <w:t>Features</w:t>
      </w:r>
    </w:p>
    <w:p w:rsidR="0019240C" w:rsidRPr="0019240C" w:rsidRDefault="0019240C" w:rsidP="0019240C">
      <w:pPr>
        <w:pStyle w:val="af9"/>
      </w:pPr>
      <w:r w:rsidRPr="0019240C">
        <w:t>○</w:t>
      </w:r>
      <w:r>
        <w:rPr>
          <w:rFonts w:hint="eastAsia"/>
        </w:rPr>
        <w:tab/>
      </w:r>
      <w:proofErr w:type="gramStart"/>
      <w:r w:rsidRPr="0019240C">
        <w:rPr>
          <w:rFonts w:hint="eastAsia"/>
        </w:rPr>
        <w:t>The</w:t>
      </w:r>
      <w:proofErr w:type="gramEnd"/>
      <w:r w:rsidRPr="0019240C">
        <w:rPr>
          <w:rFonts w:hint="eastAsia"/>
        </w:rPr>
        <w:t xml:space="preserve"> </w:t>
      </w:r>
      <w:r w:rsidRPr="0019240C">
        <w:t>subject</w:t>
      </w:r>
      <w:r w:rsidRPr="0019240C">
        <w:rPr>
          <w:rFonts w:hint="eastAsia"/>
        </w:rPr>
        <w:t xml:space="preserve"> of this study is science</w:t>
      </w:r>
      <w:r w:rsidRPr="0019240C">
        <w:t xml:space="preserve"> and</w:t>
      </w:r>
      <w:r w:rsidRPr="0019240C">
        <w:rPr>
          <w:rFonts w:hint="eastAsia"/>
        </w:rPr>
        <w:t xml:space="preserve"> technology based service industry which is not restricted to existing sectors such as shipping, port, fisheries and shipbuilding but pen</w:t>
      </w:r>
      <w:r w:rsidRPr="0019240C">
        <w:rPr>
          <w:rFonts w:hint="eastAsia"/>
        </w:rPr>
        <w:t>e</w:t>
      </w:r>
      <w:r w:rsidRPr="0019240C">
        <w:rPr>
          <w:rFonts w:hint="eastAsia"/>
        </w:rPr>
        <w:t>trates the overall ocean industry. This is the first policy r</w:t>
      </w:r>
      <w:r w:rsidRPr="0019240C">
        <w:rPr>
          <w:rFonts w:hint="eastAsia"/>
        </w:rPr>
        <w:t>e</w:t>
      </w:r>
      <w:r w:rsidRPr="0019240C">
        <w:rPr>
          <w:rFonts w:hint="eastAsia"/>
        </w:rPr>
        <w:t>search in Korea which intends to summarize all the way from basic concept to policy direction under the subject of science</w:t>
      </w:r>
      <w:r w:rsidRPr="0019240C">
        <w:t xml:space="preserve"> and</w:t>
      </w:r>
      <w:r w:rsidRPr="0019240C">
        <w:rPr>
          <w:rFonts w:hint="eastAsia"/>
        </w:rPr>
        <w:t xml:space="preserve"> technology based service industry in the ocean industry.</w:t>
      </w:r>
    </w:p>
    <w:p w:rsidR="0019240C" w:rsidRPr="0019240C" w:rsidRDefault="0019240C" w:rsidP="0019240C">
      <w:pPr>
        <w:pStyle w:val="-"/>
        <w:ind w:left="275" w:hanging="103"/>
      </w:pPr>
      <w:r w:rsidRPr="0019240C">
        <w:rPr>
          <w:rFonts w:hint="eastAsia"/>
        </w:rPr>
        <w:t>-</w:t>
      </w:r>
      <w:r>
        <w:rPr>
          <w:rFonts w:hint="eastAsia"/>
        </w:rPr>
        <w:tab/>
      </w:r>
      <w:r w:rsidRPr="0019240C">
        <w:rPr>
          <w:rFonts w:hint="eastAsia"/>
        </w:rPr>
        <w:t>Until now, the policy research in ocean industry has largely been carried out individually for traditional indu</w:t>
      </w:r>
      <w:r w:rsidRPr="0019240C">
        <w:rPr>
          <w:rFonts w:hint="eastAsia"/>
        </w:rPr>
        <w:t>s</w:t>
      </w:r>
      <w:r w:rsidRPr="0019240C">
        <w:rPr>
          <w:rFonts w:hint="eastAsia"/>
        </w:rPr>
        <w:t>tries such as shipping, port, fisheries</w:t>
      </w:r>
      <w:r w:rsidRPr="0019240C">
        <w:t>,</w:t>
      </w:r>
      <w:r w:rsidRPr="0019240C">
        <w:rPr>
          <w:rFonts w:hint="eastAsia"/>
        </w:rPr>
        <w:t xml:space="preserve"> etc.</w:t>
      </w:r>
    </w:p>
    <w:p w:rsidR="0019240C" w:rsidRDefault="0019240C" w:rsidP="0019240C">
      <w:pPr>
        <w:pStyle w:val="-"/>
        <w:ind w:left="275" w:hanging="103"/>
        <w:rPr>
          <w:rFonts w:hint="eastAsia"/>
        </w:rPr>
      </w:pPr>
      <w:r w:rsidRPr="0019240C">
        <w:rPr>
          <w:rFonts w:hint="eastAsia"/>
        </w:rPr>
        <w:t>-</w:t>
      </w:r>
      <w:r>
        <w:rPr>
          <w:rFonts w:hint="eastAsia"/>
        </w:rPr>
        <w:tab/>
      </w:r>
      <w:r w:rsidRPr="0019240C">
        <w:rPr>
          <w:rFonts w:hint="eastAsia"/>
        </w:rPr>
        <w:t>From the perspective of utilizing the knowledge on m</w:t>
      </w:r>
      <w:r w:rsidRPr="0019240C">
        <w:rPr>
          <w:rFonts w:hint="eastAsia"/>
        </w:rPr>
        <w:t>a</w:t>
      </w:r>
      <w:r w:rsidRPr="0019240C">
        <w:rPr>
          <w:rFonts w:hint="eastAsia"/>
        </w:rPr>
        <w:t>rine science and technology, the study is related to policy research of knowledge-intensive service industry which has been mainly conducted in other industries.</w:t>
      </w:r>
    </w:p>
    <w:p w:rsidR="0019240C" w:rsidRPr="0019240C" w:rsidRDefault="0019240C" w:rsidP="0019240C">
      <w:pPr>
        <w:pStyle w:val="-"/>
        <w:ind w:left="275" w:hanging="103"/>
      </w:pPr>
    </w:p>
    <w:p w:rsidR="0019240C" w:rsidRPr="0019240C" w:rsidRDefault="0019240C" w:rsidP="0019240C">
      <w:pPr>
        <w:pStyle w:val="1Introduction"/>
        <w:ind w:left="218" w:hanging="218"/>
      </w:pPr>
      <w:r w:rsidRPr="0019240C">
        <w:rPr>
          <w:rFonts w:hint="eastAsia"/>
        </w:rPr>
        <w:t>3. Results</w:t>
      </w:r>
    </w:p>
    <w:p w:rsidR="0019240C" w:rsidRPr="0019240C" w:rsidRDefault="0019240C" w:rsidP="0019240C">
      <w:pPr>
        <w:pStyle w:val="af8"/>
        <w:spacing w:after="120"/>
      </w:pPr>
      <w:r>
        <w:rPr>
          <w:rFonts w:hint="eastAsia"/>
        </w:rPr>
        <w:t xml:space="preserve">1) </w:t>
      </w:r>
      <w:r w:rsidRPr="0019240C">
        <w:rPr>
          <w:rFonts w:hint="eastAsia"/>
        </w:rPr>
        <w:t>Summary</w:t>
      </w:r>
    </w:p>
    <w:p w:rsidR="0019240C" w:rsidRPr="0019240C" w:rsidRDefault="0019240C" w:rsidP="0019240C">
      <w:pPr>
        <w:pStyle w:val="af9"/>
      </w:pPr>
      <w:r w:rsidRPr="0019240C">
        <w:t>○</w:t>
      </w:r>
      <w:r w:rsidRPr="0019240C">
        <w:rPr>
          <w:rFonts w:hint="eastAsia"/>
        </w:rPr>
        <w:t xml:space="preserve"> </w:t>
      </w:r>
      <w:proofErr w:type="gramStart"/>
      <w:r w:rsidRPr="0019240C">
        <w:rPr>
          <w:rFonts w:hint="eastAsia"/>
        </w:rPr>
        <w:t>The</w:t>
      </w:r>
      <w:proofErr w:type="gramEnd"/>
      <w:r w:rsidRPr="0019240C">
        <w:rPr>
          <w:rFonts w:hint="eastAsia"/>
        </w:rPr>
        <w:t xml:space="preserve"> marine science and technology based service indu</w:t>
      </w:r>
      <w:r w:rsidRPr="0019240C">
        <w:rPr>
          <w:rFonts w:hint="eastAsia"/>
        </w:rPr>
        <w:t>s</w:t>
      </w:r>
      <w:r w:rsidRPr="0019240C">
        <w:rPr>
          <w:rFonts w:hint="eastAsia"/>
        </w:rPr>
        <w:t>try has developed on the back of rising economic activities r</w:t>
      </w:r>
      <w:r w:rsidRPr="0019240C">
        <w:rPr>
          <w:rFonts w:hint="eastAsia"/>
        </w:rPr>
        <w:t>e</w:t>
      </w:r>
      <w:r w:rsidRPr="0019240C">
        <w:rPr>
          <w:rFonts w:hint="eastAsia"/>
        </w:rPr>
        <w:t>lated to ocean. Globally, the industry is estimated to be r</w:t>
      </w:r>
      <w:r w:rsidRPr="0019240C">
        <w:rPr>
          <w:rFonts w:hint="eastAsia"/>
        </w:rPr>
        <w:t>e</w:t>
      </w:r>
      <w:r w:rsidRPr="0019240C">
        <w:rPr>
          <w:rFonts w:hint="eastAsia"/>
        </w:rPr>
        <w:t xml:space="preserve">cently developing faster than other ocean-related industries. </w:t>
      </w:r>
    </w:p>
    <w:p w:rsidR="0019240C" w:rsidRPr="0019240C" w:rsidRDefault="0019240C" w:rsidP="0019240C">
      <w:pPr>
        <w:pStyle w:val="-"/>
        <w:ind w:left="275" w:hanging="103"/>
      </w:pPr>
      <w:r w:rsidRPr="0019240C">
        <w:rPr>
          <w:rFonts w:hint="eastAsia"/>
        </w:rPr>
        <w:t>-</w:t>
      </w:r>
      <w:r>
        <w:rPr>
          <w:rFonts w:hint="eastAsia"/>
        </w:rPr>
        <w:tab/>
      </w:r>
      <w:r w:rsidRPr="0019240C">
        <w:rPr>
          <w:rFonts w:hint="eastAsia"/>
        </w:rPr>
        <w:t>The industry is rising based on the historic</w:t>
      </w:r>
      <w:r w:rsidRPr="0019240C">
        <w:t>al</w:t>
      </w:r>
      <w:r w:rsidRPr="0019240C">
        <w:rPr>
          <w:rFonts w:hint="eastAsia"/>
        </w:rPr>
        <w:t xml:space="preserve"> trend of world economy; the spread of knowledge economy and great unbundling of production.</w:t>
      </w:r>
    </w:p>
    <w:p w:rsidR="0019240C" w:rsidRPr="0019240C" w:rsidRDefault="0019240C" w:rsidP="0019240C">
      <w:pPr>
        <w:pStyle w:val="-"/>
        <w:ind w:left="275" w:hanging="103"/>
      </w:pPr>
      <w:r w:rsidRPr="0019240C">
        <w:rPr>
          <w:rFonts w:hint="eastAsia"/>
        </w:rPr>
        <w:t>-</w:t>
      </w:r>
      <w:r>
        <w:rPr>
          <w:rFonts w:hint="eastAsia"/>
        </w:rPr>
        <w:tab/>
      </w:r>
      <w:r w:rsidRPr="0019240C">
        <w:rPr>
          <w:rFonts w:hint="eastAsia"/>
        </w:rPr>
        <w:t>The marine science and technology based service industry is driving the development of the overall ocean industry through mutual synergetic effect with other ocean indu</w:t>
      </w:r>
      <w:r w:rsidRPr="0019240C">
        <w:rPr>
          <w:rFonts w:hint="eastAsia"/>
        </w:rPr>
        <w:t>s</w:t>
      </w:r>
      <w:r w:rsidRPr="0019240C">
        <w:rPr>
          <w:rFonts w:hint="eastAsia"/>
        </w:rPr>
        <w:t>tries.</w:t>
      </w:r>
    </w:p>
    <w:p w:rsidR="0019240C" w:rsidRPr="0019240C" w:rsidRDefault="0019240C" w:rsidP="0019240C">
      <w:pPr>
        <w:pStyle w:val="af9"/>
      </w:pPr>
      <w:r w:rsidRPr="0019240C">
        <w:t>○</w:t>
      </w:r>
      <w:r>
        <w:rPr>
          <w:rFonts w:hint="eastAsia"/>
        </w:rPr>
        <w:tab/>
      </w:r>
      <w:r w:rsidRPr="0019240C">
        <w:rPr>
          <w:rFonts w:hint="eastAsia"/>
        </w:rPr>
        <w:t xml:space="preserve">(Definition) The marine science and technology based service industry is intensively using science and technology related knowledge, </w:t>
      </w:r>
      <w:r w:rsidRPr="0019240C">
        <w:t>producing</w:t>
      </w:r>
      <w:r w:rsidRPr="0019240C">
        <w:rPr>
          <w:rFonts w:hint="eastAsia"/>
        </w:rPr>
        <w:t xml:space="preserve"> relevant </w:t>
      </w:r>
      <w:r w:rsidRPr="0019240C">
        <w:t>services</w:t>
      </w:r>
      <w:r w:rsidRPr="0019240C">
        <w:rPr>
          <w:rFonts w:hint="eastAsia"/>
        </w:rPr>
        <w:t xml:space="preserve"> necessary to ocean-related economic activities (for the purpose of providing external users).</w:t>
      </w:r>
    </w:p>
    <w:p w:rsidR="0019240C" w:rsidRPr="0019240C" w:rsidRDefault="0019240C" w:rsidP="0019240C">
      <w:pPr>
        <w:pStyle w:val="-"/>
        <w:ind w:left="275" w:hanging="103"/>
      </w:pPr>
      <w:r w:rsidRPr="0019240C">
        <w:rPr>
          <w:rFonts w:hint="eastAsia"/>
        </w:rPr>
        <w:t>-</w:t>
      </w:r>
      <w:r>
        <w:rPr>
          <w:rFonts w:hint="eastAsia"/>
        </w:rPr>
        <w:tab/>
      </w:r>
      <w:r w:rsidRPr="0019240C">
        <w:rPr>
          <w:rFonts w:hint="eastAsia"/>
        </w:rPr>
        <w:t>Its concept is consistent with knowledge-intensive bus</w:t>
      </w:r>
      <w:r w:rsidRPr="0019240C">
        <w:rPr>
          <w:rFonts w:hint="eastAsia"/>
        </w:rPr>
        <w:t>i</w:t>
      </w:r>
      <w:r w:rsidRPr="0019240C">
        <w:rPr>
          <w:rFonts w:hint="eastAsia"/>
        </w:rPr>
        <w:t>ness services (KIBS) or knowledge intensive service a</w:t>
      </w:r>
      <w:r w:rsidRPr="0019240C">
        <w:rPr>
          <w:rFonts w:hint="eastAsia"/>
        </w:rPr>
        <w:t>c</w:t>
      </w:r>
      <w:r w:rsidRPr="0019240C">
        <w:rPr>
          <w:rFonts w:hint="eastAsia"/>
        </w:rPr>
        <w:t>tivities used in EU, OECD</w:t>
      </w:r>
      <w:r w:rsidRPr="0019240C">
        <w:t>,</w:t>
      </w:r>
      <w:r w:rsidRPr="0019240C">
        <w:rPr>
          <w:rFonts w:hint="eastAsia"/>
        </w:rPr>
        <w:t xml:space="preserve"> etc.</w:t>
      </w:r>
    </w:p>
    <w:p w:rsidR="0019240C" w:rsidRPr="0019240C" w:rsidRDefault="0019240C" w:rsidP="0019240C">
      <w:pPr>
        <w:pStyle w:val="-"/>
        <w:ind w:left="275" w:hanging="103"/>
      </w:pPr>
      <w:r w:rsidRPr="0019240C">
        <w:rPr>
          <w:rFonts w:hint="eastAsia"/>
        </w:rPr>
        <w:t>-</w:t>
      </w:r>
      <w:r>
        <w:rPr>
          <w:rFonts w:hint="eastAsia"/>
        </w:rPr>
        <w:tab/>
      </w:r>
      <w:r w:rsidRPr="0019240C">
        <w:rPr>
          <w:rFonts w:hint="eastAsia"/>
        </w:rPr>
        <w:t xml:space="preserve">The marine science and technology based service industry only includes the services being provided to external users </w:t>
      </w:r>
      <w:r w:rsidRPr="0019240C">
        <w:t>therefore</w:t>
      </w:r>
      <w:r w:rsidRPr="0019240C">
        <w:rPr>
          <w:rFonts w:hint="eastAsia"/>
        </w:rPr>
        <w:t>, excludes the knowledge-intensive service i</w:t>
      </w:r>
      <w:r w:rsidRPr="0019240C">
        <w:rPr>
          <w:rFonts w:hint="eastAsia"/>
        </w:rPr>
        <w:t>n</w:t>
      </w:r>
      <w:r w:rsidRPr="0019240C">
        <w:rPr>
          <w:rFonts w:hint="eastAsia"/>
        </w:rPr>
        <w:t>ternally procured.</w:t>
      </w:r>
    </w:p>
    <w:p w:rsidR="0019240C" w:rsidRPr="0019240C" w:rsidRDefault="0019240C" w:rsidP="0019240C">
      <w:pPr>
        <w:pStyle w:val="af9"/>
      </w:pPr>
      <w:r w:rsidRPr="0019240C">
        <w:lastRenderedPageBreak/>
        <w:t>○</w:t>
      </w:r>
      <w:r w:rsidR="002F0CB7">
        <w:rPr>
          <w:rFonts w:hint="eastAsia"/>
        </w:rPr>
        <w:tab/>
      </w:r>
      <w:r w:rsidRPr="0019240C">
        <w:rPr>
          <w:rFonts w:hint="eastAsia"/>
        </w:rPr>
        <w:t>This study classifies marine science and technology based service industry into four categories; plan</w:t>
      </w:r>
      <w:r w:rsidRPr="0019240C">
        <w:rPr>
          <w:rFonts w:hint="eastAsia"/>
        </w:rPr>
        <w:t>·</w:t>
      </w:r>
      <w:r w:rsidRPr="0019240C">
        <w:rPr>
          <w:rFonts w:hint="eastAsia"/>
        </w:rPr>
        <w:t>design</w:t>
      </w:r>
      <w:r w:rsidRPr="0019240C">
        <w:rPr>
          <w:rFonts w:hint="eastAsia"/>
        </w:rPr>
        <w:t>·</w:t>
      </w:r>
      <w:r>
        <w:rPr>
          <w:rFonts w:ascii="바탕" w:eastAsia="바탕" w:hAnsi="바탕" w:cs="바탕" w:hint="eastAsia"/>
        </w:rPr>
        <w:t xml:space="preserve"> </w:t>
      </w:r>
      <w:r w:rsidRPr="0019240C">
        <w:rPr>
          <w:rFonts w:hint="eastAsia"/>
        </w:rPr>
        <w:t>r</w:t>
      </w:r>
      <w:r w:rsidRPr="0019240C">
        <w:rPr>
          <w:rFonts w:hint="eastAsia"/>
        </w:rPr>
        <w:t>e</w:t>
      </w:r>
      <w:r w:rsidRPr="0019240C">
        <w:rPr>
          <w:rFonts w:hint="eastAsia"/>
        </w:rPr>
        <w:t>search and development, marine science survey</w:t>
      </w:r>
      <w:r w:rsidRPr="0019240C">
        <w:rPr>
          <w:rFonts w:hint="eastAsia"/>
        </w:rPr>
        <w:t>·</w:t>
      </w:r>
      <w:r w:rsidR="00AA6359">
        <w:rPr>
          <w:rFonts w:ascii="바탕" w:eastAsia="바탕" w:hAnsi="바탕" w:cs="바탕" w:hint="eastAsia"/>
        </w:rPr>
        <w:t xml:space="preserve"> </w:t>
      </w:r>
      <w:r w:rsidRPr="0019240C">
        <w:rPr>
          <w:rFonts w:hint="eastAsia"/>
        </w:rPr>
        <w:t>research, ICT service, ocean works</w:t>
      </w:r>
      <w:r w:rsidRPr="0019240C">
        <w:rPr>
          <w:rFonts w:hint="eastAsia"/>
        </w:rPr>
        <w:t>·</w:t>
      </w:r>
      <w:r w:rsidRPr="0019240C">
        <w:rPr>
          <w:rFonts w:hint="eastAsia"/>
        </w:rPr>
        <w:t>technology support.</w:t>
      </w:r>
    </w:p>
    <w:p w:rsidR="0019240C" w:rsidRPr="0004099F" w:rsidRDefault="0019240C" w:rsidP="0019240C">
      <w:pPr>
        <w:pStyle w:val="10"/>
        <w:rPr>
          <w:rFonts w:ascii="굴림" w:eastAsia="굴림" w:hAnsi="굴림" w:cs="굴림"/>
          <w:spacing w:val="-2"/>
          <w:kern w:val="0"/>
          <w:sz w:val="24"/>
          <w:szCs w:val="24"/>
        </w:rPr>
      </w:pPr>
    </w:p>
    <w:tbl>
      <w:tblPr>
        <w:tblOverlap w:val="never"/>
        <w:tblW w:w="0" w:type="auto"/>
        <w:tblLayout w:type="fixed"/>
        <w:tblCellMar>
          <w:top w:w="15" w:type="dxa"/>
          <w:left w:w="15" w:type="dxa"/>
          <w:bottom w:w="15" w:type="dxa"/>
          <w:right w:w="15" w:type="dxa"/>
        </w:tblCellMar>
        <w:tblLook w:val="04A0" w:firstRow="1" w:lastRow="0" w:firstColumn="1" w:lastColumn="0" w:noHBand="0" w:noVBand="1"/>
      </w:tblPr>
      <w:tblGrid>
        <w:gridCol w:w="1162"/>
        <w:gridCol w:w="3166"/>
      </w:tblGrid>
      <w:tr w:rsidR="0019240C" w:rsidRPr="0004099F" w:rsidTr="006409E2">
        <w:trPr>
          <w:trHeight w:val="349"/>
        </w:trPr>
        <w:tc>
          <w:tcPr>
            <w:tcW w:w="1162" w:type="dxa"/>
            <w:tcBorders>
              <w:top w:val="single" w:sz="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19240C" w:rsidRPr="002F0CB7" w:rsidRDefault="0019240C" w:rsidP="002F0CB7">
            <w:pPr>
              <w:pStyle w:val="a5"/>
            </w:pPr>
            <w:r w:rsidRPr="002F0CB7">
              <w:t>Service type</w:t>
            </w:r>
          </w:p>
        </w:tc>
        <w:tc>
          <w:tcPr>
            <w:tcW w:w="3166" w:type="dxa"/>
            <w:tcBorders>
              <w:top w:val="single" w:sz="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19240C" w:rsidRPr="002F0CB7" w:rsidRDefault="0019240C" w:rsidP="002F0CB7">
            <w:pPr>
              <w:pStyle w:val="a5"/>
            </w:pPr>
            <w:r w:rsidRPr="002F0CB7">
              <w:rPr>
                <w:rFonts w:hint="eastAsia"/>
              </w:rPr>
              <w:t>Detailed services</w:t>
            </w:r>
          </w:p>
        </w:tc>
      </w:tr>
      <w:tr w:rsidR="0019240C" w:rsidRPr="0004099F" w:rsidTr="006409E2">
        <w:trPr>
          <w:trHeight w:val="349"/>
        </w:trPr>
        <w:tc>
          <w:tcPr>
            <w:tcW w:w="1162"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9240C" w:rsidRPr="002F0CB7" w:rsidRDefault="0019240C" w:rsidP="002F0CB7">
            <w:pPr>
              <w:pStyle w:val="a5"/>
            </w:pPr>
            <w:r w:rsidRPr="002F0CB7">
              <w:rPr>
                <w:rFonts w:hint="eastAsia"/>
              </w:rPr>
              <w:t>Plan</w:t>
            </w:r>
            <w:r w:rsidRPr="002F0CB7">
              <w:rPr>
                <w:rFonts w:hint="eastAsia"/>
              </w:rPr>
              <w:t>·</w:t>
            </w:r>
            <w:r w:rsidRPr="002F0CB7">
              <w:rPr>
                <w:rFonts w:hint="eastAsia"/>
              </w:rPr>
              <w:t>Design</w:t>
            </w:r>
            <w:r w:rsidRPr="002F0CB7">
              <w:rPr>
                <w:rFonts w:hint="eastAsia"/>
              </w:rPr>
              <w:t>·</w:t>
            </w:r>
            <w:r w:rsidRPr="002F0CB7">
              <w:rPr>
                <w:rFonts w:hint="eastAsia"/>
              </w:rPr>
              <w:t>R&amp;D</w:t>
            </w:r>
          </w:p>
        </w:tc>
        <w:tc>
          <w:tcPr>
            <w:tcW w:w="3166"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9240C" w:rsidRPr="002F0CB7" w:rsidRDefault="0019240C" w:rsidP="002F0CB7">
            <w:pPr>
              <w:pStyle w:val="a5"/>
              <w:jc w:val="left"/>
            </w:pPr>
            <w:r w:rsidRPr="002F0CB7">
              <w:rPr>
                <w:rFonts w:hint="eastAsia"/>
              </w:rPr>
              <w:t>Planning, feasibility study, basic design, acting R&amp;D</w:t>
            </w:r>
          </w:p>
        </w:tc>
      </w:tr>
      <w:tr w:rsidR="0019240C" w:rsidRPr="0004099F" w:rsidTr="006409E2">
        <w:trPr>
          <w:trHeight w:val="349"/>
        </w:trPr>
        <w:tc>
          <w:tcPr>
            <w:tcW w:w="116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409E2" w:rsidRDefault="0019240C" w:rsidP="002F0CB7">
            <w:pPr>
              <w:pStyle w:val="a5"/>
              <w:rPr>
                <w:rFonts w:hint="eastAsia"/>
              </w:rPr>
            </w:pPr>
            <w:r w:rsidRPr="002F0CB7">
              <w:rPr>
                <w:rFonts w:hint="eastAsia"/>
              </w:rPr>
              <w:t>Marine science survey</w:t>
            </w:r>
            <w:r w:rsidRPr="002F0CB7">
              <w:rPr>
                <w:rFonts w:hint="eastAsia"/>
              </w:rPr>
              <w:t>·</w:t>
            </w:r>
          </w:p>
          <w:p w:rsidR="0019240C" w:rsidRPr="002F0CB7" w:rsidRDefault="0019240C" w:rsidP="002F0CB7">
            <w:pPr>
              <w:pStyle w:val="a5"/>
            </w:pPr>
            <w:r w:rsidRPr="002F0CB7">
              <w:rPr>
                <w:rFonts w:hint="eastAsia"/>
              </w:rPr>
              <w:t>Research</w:t>
            </w:r>
          </w:p>
        </w:tc>
        <w:tc>
          <w:tcPr>
            <w:tcW w:w="316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9240C" w:rsidRPr="002F0CB7" w:rsidRDefault="0019240C" w:rsidP="002F0CB7">
            <w:pPr>
              <w:pStyle w:val="a5"/>
              <w:jc w:val="left"/>
            </w:pPr>
            <w:r w:rsidRPr="002F0CB7">
              <w:rPr>
                <w:rFonts w:hint="eastAsia"/>
              </w:rPr>
              <w:t>Marine survey, observation, exploration, monitoring, measurement, marine sc</w:t>
            </w:r>
            <w:r w:rsidRPr="002F0CB7">
              <w:rPr>
                <w:rFonts w:hint="eastAsia"/>
              </w:rPr>
              <w:t>i</w:t>
            </w:r>
            <w:r w:rsidRPr="002F0CB7">
              <w:rPr>
                <w:rFonts w:hint="eastAsia"/>
              </w:rPr>
              <w:t>ence research</w:t>
            </w:r>
          </w:p>
        </w:tc>
      </w:tr>
      <w:tr w:rsidR="0019240C" w:rsidRPr="0019240C" w:rsidTr="006409E2">
        <w:trPr>
          <w:trHeight w:val="349"/>
        </w:trPr>
        <w:tc>
          <w:tcPr>
            <w:tcW w:w="116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9240C" w:rsidRPr="002F0CB7" w:rsidRDefault="0019240C" w:rsidP="002F0CB7">
            <w:pPr>
              <w:pStyle w:val="a5"/>
            </w:pPr>
            <w:r w:rsidRPr="002F0CB7">
              <w:rPr>
                <w:rFonts w:hint="eastAsia"/>
              </w:rPr>
              <w:t>ICT service</w:t>
            </w:r>
          </w:p>
        </w:tc>
        <w:tc>
          <w:tcPr>
            <w:tcW w:w="316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9240C" w:rsidRPr="002F0CB7" w:rsidRDefault="0019240C" w:rsidP="002F0CB7">
            <w:pPr>
              <w:pStyle w:val="a5"/>
              <w:jc w:val="left"/>
            </w:pPr>
            <w:r w:rsidRPr="002F0CB7">
              <w:rPr>
                <w:rFonts w:hint="eastAsia"/>
              </w:rPr>
              <w:t>Software, system development</w:t>
            </w:r>
          </w:p>
        </w:tc>
      </w:tr>
      <w:tr w:rsidR="0019240C" w:rsidRPr="0019240C" w:rsidTr="006409E2">
        <w:trPr>
          <w:trHeight w:val="470"/>
        </w:trPr>
        <w:tc>
          <w:tcPr>
            <w:tcW w:w="116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409E2" w:rsidRDefault="0019240C" w:rsidP="002F0CB7">
            <w:pPr>
              <w:pStyle w:val="a5"/>
              <w:rPr>
                <w:rFonts w:hint="eastAsia"/>
              </w:rPr>
            </w:pPr>
            <w:r w:rsidRPr="002F0CB7">
              <w:rPr>
                <w:rFonts w:hint="eastAsia"/>
              </w:rPr>
              <w:t>Ocean works</w:t>
            </w:r>
            <w:r w:rsidRPr="002F0CB7">
              <w:rPr>
                <w:rFonts w:hint="eastAsia"/>
              </w:rPr>
              <w:t>·</w:t>
            </w:r>
          </w:p>
          <w:p w:rsidR="0019240C" w:rsidRPr="002F0CB7" w:rsidRDefault="0019240C" w:rsidP="002F0CB7">
            <w:pPr>
              <w:pStyle w:val="a5"/>
            </w:pPr>
            <w:r w:rsidRPr="002F0CB7">
              <w:rPr>
                <w:rFonts w:hint="eastAsia"/>
              </w:rPr>
              <w:t>Technology support</w:t>
            </w:r>
          </w:p>
        </w:tc>
        <w:tc>
          <w:tcPr>
            <w:tcW w:w="316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9240C" w:rsidRPr="002F0CB7" w:rsidRDefault="0019240C" w:rsidP="002F0CB7">
            <w:pPr>
              <w:pStyle w:val="a5"/>
              <w:jc w:val="left"/>
            </w:pPr>
            <w:r w:rsidRPr="002F0CB7">
              <w:rPr>
                <w:rFonts w:hint="eastAsia"/>
              </w:rPr>
              <w:t>Technology consulting, inspection, auditing, authorization, purchase procurement, safety management, test driving, installment, operation, maintenance, dissolution</w:t>
            </w:r>
          </w:p>
        </w:tc>
      </w:tr>
    </w:tbl>
    <w:p w:rsidR="0019240C" w:rsidRPr="0019240C" w:rsidRDefault="0019240C" w:rsidP="0019240C">
      <w:pPr>
        <w:pStyle w:val="10"/>
      </w:pPr>
    </w:p>
    <w:p w:rsidR="0019240C" w:rsidRPr="0019240C" w:rsidRDefault="0019240C" w:rsidP="002F0CB7">
      <w:pPr>
        <w:pStyle w:val="-"/>
        <w:ind w:left="275" w:hanging="103"/>
      </w:pPr>
      <w:r w:rsidRPr="0019240C">
        <w:rPr>
          <w:rFonts w:hint="eastAsia"/>
        </w:rPr>
        <w:t>-</w:t>
      </w:r>
      <w:r w:rsidR="002F0CB7">
        <w:rPr>
          <w:rFonts w:hint="eastAsia"/>
        </w:rPr>
        <w:tab/>
      </w:r>
      <w:r w:rsidRPr="0019240C">
        <w:rPr>
          <w:rFonts w:hint="eastAsia"/>
        </w:rPr>
        <w:t>Companies under the type of planning</w:t>
      </w:r>
      <w:r w:rsidRPr="0019240C">
        <w:rPr>
          <w:rFonts w:hint="eastAsia"/>
        </w:rPr>
        <w:t>·</w:t>
      </w:r>
      <w:r w:rsidRPr="0019240C">
        <w:rPr>
          <w:rFonts w:hint="eastAsia"/>
        </w:rPr>
        <w:t>design</w:t>
      </w:r>
      <w:r w:rsidRPr="0019240C">
        <w:rPr>
          <w:rFonts w:hint="eastAsia"/>
        </w:rPr>
        <w:t>·</w:t>
      </w:r>
      <w:r w:rsidRPr="0019240C">
        <w:rPr>
          <w:rFonts w:hint="eastAsia"/>
        </w:rPr>
        <w:t xml:space="preserve">R&amp;D are able to conduct basic design in some areas, such as shipbuilding and ocean facilities. Overall, however, it is </w:t>
      </w:r>
      <w:r w:rsidRPr="0019240C">
        <w:t>important</w:t>
      </w:r>
      <w:r w:rsidRPr="0019240C">
        <w:rPr>
          <w:rFonts w:hint="eastAsia"/>
        </w:rPr>
        <w:t xml:space="preserve"> for them to build a capacity for basic design and FEED, entering into the global supply chain for future growth.</w:t>
      </w:r>
    </w:p>
    <w:p w:rsidR="0019240C" w:rsidRPr="0019240C" w:rsidRDefault="0019240C" w:rsidP="002F0CB7">
      <w:pPr>
        <w:pStyle w:val="-"/>
        <w:ind w:left="275" w:hanging="103"/>
      </w:pPr>
      <w:r w:rsidRPr="0019240C">
        <w:rPr>
          <w:rFonts w:hint="eastAsia"/>
        </w:rPr>
        <w:t>-</w:t>
      </w:r>
      <w:r w:rsidR="002F0CB7">
        <w:rPr>
          <w:rFonts w:hint="eastAsia"/>
        </w:rPr>
        <w:tab/>
      </w:r>
      <w:r w:rsidRPr="0019240C">
        <w:rPr>
          <w:rFonts w:hint="eastAsia"/>
        </w:rPr>
        <w:t>Companies under the type of ocean science</w:t>
      </w:r>
      <w:r w:rsidRPr="0019240C">
        <w:rPr>
          <w:rFonts w:hint="eastAsia"/>
        </w:rPr>
        <w:t>·</w:t>
      </w:r>
      <w:r w:rsidRPr="0019240C">
        <w:rPr>
          <w:rFonts w:hint="eastAsia"/>
        </w:rPr>
        <w:t xml:space="preserve">research are generally limited to domestic market with a large proportion taken up by public demand. Therefore, individual companies need to enhance specialty and </w:t>
      </w:r>
      <w:r w:rsidRPr="0019240C">
        <w:t>differentiation</w:t>
      </w:r>
      <w:r w:rsidRPr="0019240C">
        <w:rPr>
          <w:rFonts w:hint="eastAsia"/>
        </w:rPr>
        <w:t xml:space="preserve"> through specializing in marine science and technology.</w:t>
      </w:r>
    </w:p>
    <w:p w:rsidR="0019240C" w:rsidRPr="0019240C" w:rsidRDefault="0019240C" w:rsidP="002F0CB7">
      <w:pPr>
        <w:pStyle w:val="-"/>
        <w:ind w:left="275" w:hanging="103"/>
      </w:pPr>
      <w:r w:rsidRPr="0019240C">
        <w:rPr>
          <w:rFonts w:hint="eastAsia"/>
        </w:rPr>
        <w:t>-</w:t>
      </w:r>
      <w:r w:rsidR="002F0CB7">
        <w:rPr>
          <w:rFonts w:hint="eastAsia"/>
        </w:rPr>
        <w:tab/>
      </w:r>
      <w:r w:rsidRPr="0019240C">
        <w:rPr>
          <w:rFonts w:hint="eastAsia"/>
        </w:rPr>
        <w:t>The type of ICT services is</w:t>
      </w:r>
      <w:r w:rsidRPr="0004099F">
        <w:rPr>
          <w:rFonts w:hint="eastAsia"/>
        </w:rPr>
        <w:t xml:space="preserve"> expected to undergo innovation and market expansion owing to new technologies, such as virtual and augmented reality, internet of things, big data</w:t>
      </w:r>
      <w:r w:rsidRPr="0004099F">
        <w:t>,</w:t>
      </w:r>
      <w:r w:rsidRPr="0004099F">
        <w:rPr>
          <w:rFonts w:hint="eastAsia"/>
        </w:rPr>
        <w:t xml:space="preserve"> etc. as well as the convergence of ocean industry. However, companies providing ICT service should r</w:t>
      </w:r>
      <w:r w:rsidRPr="0004099F">
        <w:rPr>
          <w:rFonts w:hint="eastAsia"/>
        </w:rPr>
        <w:t>e</w:t>
      </w:r>
      <w:r w:rsidRPr="0004099F">
        <w:rPr>
          <w:rFonts w:hint="eastAsia"/>
        </w:rPr>
        <w:t>spond to environmental changes as large telecommunications companies are advancing into the marine industry.</w:t>
      </w:r>
    </w:p>
    <w:p w:rsidR="0019240C" w:rsidRPr="0019240C" w:rsidRDefault="0019240C" w:rsidP="002F0CB7">
      <w:pPr>
        <w:pStyle w:val="-"/>
        <w:ind w:left="275" w:hanging="103"/>
      </w:pPr>
      <w:r w:rsidRPr="0019240C">
        <w:rPr>
          <w:rFonts w:hint="eastAsia"/>
        </w:rPr>
        <w:t>-</w:t>
      </w:r>
      <w:r w:rsidR="002F0CB7">
        <w:rPr>
          <w:rFonts w:hint="eastAsia"/>
        </w:rPr>
        <w:tab/>
      </w:r>
      <w:r w:rsidRPr="0019240C">
        <w:rPr>
          <w:rFonts w:hint="eastAsia"/>
        </w:rPr>
        <w:t>Companies under the type of ocean works</w:t>
      </w:r>
      <w:r w:rsidRPr="0019240C">
        <w:rPr>
          <w:rFonts w:hint="eastAsia"/>
        </w:rPr>
        <w:t>·</w:t>
      </w:r>
      <w:r w:rsidRPr="0019240C">
        <w:rPr>
          <w:rFonts w:hint="eastAsia"/>
        </w:rPr>
        <w:t>technology support have various kinds of industrial sectors with each of them facing different conditions. Ship management service and waste treatment service</w:t>
      </w:r>
      <w:r w:rsidRPr="0019240C">
        <w:t>,</w:t>
      </w:r>
      <w:r w:rsidRPr="0019240C">
        <w:rPr>
          <w:rFonts w:hint="eastAsia"/>
        </w:rPr>
        <w:t xml:space="preserve"> etc. are restricted to domestic market in their works. However, some sectors such as laying submarine cables are actively entering into </w:t>
      </w:r>
      <w:r w:rsidRPr="0019240C">
        <w:t>overseas</w:t>
      </w:r>
      <w:r w:rsidRPr="0019240C">
        <w:rPr>
          <w:rFonts w:hint="eastAsia"/>
        </w:rPr>
        <w:t xml:space="preserve"> markets including the </w:t>
      </w:r>
      <w:r w:rsidRPr="0019240C">
        <w:t>Middle East,</w:t>
      </w:r>
      <w:r w:rsidRPr="0019240C">
        <w:rPr>
          <w:rFonts w:hint="eastAsia"/>
        </w:rPr>
        <w:t xml:space="preserve"> etc.</w:t>
      </w:r>
    </w:p>
    <w:p w:rsidR="0019240C" w:rsidRPr="0019240C" w:rsidRDefault="0019240C" w:rsidP="002F0CB7">
      <w:pPr>
        <w:pStyle w:val="af9"/>
      </w:pPr>
      <w:r w:rsidRPr="0019240C">
        <w:t>○</w:t>
      </w:r>
      <w:r w:rsidR="002F0CB7">
        <w:rPr>
          <w:rFonts w:hint="eastAsia"/>
        </w:rPr>
        <w:tab/>
      </w:r>
      <w:proofErr w:type="gramStart"/>
      <w:r w:rsidRPr="0019240C">
        <w:rPr>
          <w:rFonts w:hint="eastAsia"/>
        </w:rPr>
        <w:t>The</w:t>
      </w:r>
      <w:proofErr w:type="gramEnd"/>
      <w:r w:rsidRPr="0019240C">
        <w:rPr>
          <w:rFonts w:hint="eastAsia"/>
        </w:rPr>
        <w:t xml:space="preserve"> study confirmed that the science</w:t>
      </w:r>
      <w:r w:rsidRPr="0019240C">
        <w:t xml:space="preserve"> and</w:t>
      </w:r>
      <w:r w:rsidRPr="0019240C">
        <w:rPr>
          <w:rFonts w:hint="eastAsia"/>
        </w:rPr>
        <w:t xml:space="preserve"> technology based service industry including the ocean sector has high </w:t>
      </w:r>
      <w:r w:rsidRPr="0019240C">
        <w:rPr>
          <w:rFonts w:hint="eastAsia"/>
        </w:rPr>
        <w:lastRenderedPageBreak/>
        <w:t>potential for growth. And policy efforts are actively underway both at home and abroad.</w:t>
      </w:r>
    </w:p>
    <w:p w:rsidR="0019240C" w:rsidRPr="0019240C" w:rsidRDefault="0019240C" w:rsidP="002F0CB7">
      <w:pPr>
        <w:pStyle w:val="-"/>
        <w:ind w:left="275" w:hanging="103"/>
      </w:pPr>
      <w:r w:rsidRPr="0019240C">
        <w:rPr>
          <w:rFonts w:hint="eastAsia"/>
        </w:rPr>
        <w:t>-</w:t>
      </w:r>
      <w:r w:rsidR="002F0CB7">
        <w:rPr>
          <w:rFonts w:hint="eastAsia"/>
        </w:rPr>
        <w:tab/>
      </w:r>
      <w:r w:rsidRPr="0019240C">
        <w:rPr>
          <w:rFonts w:hint="eastAsia"/>
        </w:rPr>
        <w:t>The ocean industry is expected to grow faster than GDP growth of Korea. Also, OECD estimates that the added-value of the ocean industry will double by 2030 from the level of 2010 in the global market.</w:t>
      </w:r>
    </w:p>
    <w:p w:rsidR="0019240C" w:rsidRPr="0019240C" w:rsidRDefault="0019240C" w:rsidP="002F0CB7">
      <w:pPr>
        <w:pStyle w:val="-"/>
        <w:ind w:left="275" w:hanging="103"/>
      </w:pPr>
      <w:r w:rsidRPr="0019240C">
        <w:rPr>
          <w:rFonts w:hint="eastAsia"/>
        </w:rPr>
        <w:t xml:space="preserve">- Having </w:t>
      </w:r>
      <w:r w:rsidRPr="0019240C">
        <w:t>recognized</w:t>
      </w:r>
      <w:r w:rsidRPr="0019240C">
        <w:rPr>
          <w:rFonts w:hint="eastAsia"/>
        </w:rPr>
        <w:t xml:space="preserve"> the importance of knowledge service industry since the 2000s, the Korean government including the Ministry of Trade, Industry and Energy (MOTIE) has started to prepared relevant laws and </w:t>
      </w:r>
      <w:r w:rsidRPr="0019240C">
        <w:t>institutions</w:t>
      </w:r>
      <w:r w:rsidRPr="0019240C">
        <w:rPr>
          <w:rFonts w:hint="eastAsia"/>
        </w:rPr>
        <w:t>, such as the Contents Industry Promotion Act and the Industrial Convergence Promotion Act for industrial promotion and support.</w:t>
      </w:r>
    </w:p>
    <w:p w:rsidR="0019240C" w:rsidRPr="0019240C" w:rsidRDefault="0019240C" w:rsidP="002F0CB7">
      <w:pPr>
        <w:pStyle w:val="-"/>
        <w:ind w:left="275" w:hanging="103"/>
      </w:pPr>
      <w:r w:rsidRPr="0019240C">
        <w:rPr>
          <w:rFonts w:hint="eastAsia"/>
        </w:rPr>
        <w:t xml:space="preserve">- Advanced countries in ocean sector such as the UK and Canada are establishing a systemic strategy on marine science and industry, while promoting the cooperation between private and public sector for the development of marine science and technology based service </w:t>
      </w:r>
      <w:r w:rsidRPr="0019240C">
        <w:t>industry</w:t>
      </w:r>
      <w:r w:rsidRPr="0019240C">
        <w:rPr>
          <w:rFonts w:hint="eastAsia"/>
        </w:rPr>
        <w:t xml:space="preserve">. In particular, much emphasis </w:t>
      </w:r>
      <w:r w:rsidRPr="0019240C">
        <w:t>is</w:t>
      </w:r>
      <w:r w:rsidRPr="0019240C">
        <w:rPr>
          <w:rFonts w:hint="eastAsia"/>
        </w:rPr>
        <w:t xml:space="preserve"> focused on pioneering foreign markets.</w:t>
      </w:r>
    </w:p>
    <w:p w:rsidR="0019240C" w:rsidRPr="0019240C" w:rsidRDefault="0019240C" w:rsidP="002F0CB7">
      <w:pPr>
        <w:pStyle w:val="af9"/>
      </w:pPr>
      <w:r w:rsidRPr="0019240C">
        <w:t>○</w:t>
      </w:r>
      <w:r w:rsidRPr="0019240C">
        <w:rPr>
          <w:rFonts w:hint="eastAsia"/>
        </w:rPr>
        <w:t xml:space="preserve"> </w:t>
      </w:r>
      <w:proofErr w:type="gramStart"/>
      <w:r w:rsidRPr="0019240C">
        <w:rPr>
          <w:rFonts w:hint="eastAsia"/>
        </w:rPr>
        <w:t>It</w:t>
      </w:r>
      <w:proofErr w:type="gramEnd"/>
      <w:r w:rsidRPr="0019240C">
        <w:rPr>
          <w:rFonts w:hint="eastAsia"/>
        </w:rPr>
        <w:t xml:space="preserve"> is necessary to nurture service industry specializing in marine science</w:t>
      </w:r>
      <w:r w:rsidRPr="0019240C">
        <w:t xml:space="preserve"> and</w:t>
      </w:r>
      <w:r w:rsidRPr="0019240C">
        <w:rPr>
          <w:rFonts w:hint="eastAsia"/>
        </w:rPr>
        <w:t xml:space="preserve"> technology. Under the current legal, </w:t>
      </w:r>
      <w:r w:rsidRPr="0019240C">
        <w:t xml:space="preserve">institutional </w:t>
      </w:r>
      <w:r w:rsidRPr="0019240C">
        <w:rPr>
          <w:rFonts w:hint="eastAsia"/>
        </w:rPr>
        <w:t xml:space="preserve">and policy structure, however, it is more appropriate to guide a </w:t>
      </w:r>
      <w:r w:rsidRPr="0019240C">
        <w:t>direction</w:t>
      </w:r>
      <w:r w:rsidRPr="0019240C">
        <w:rPr>
          <w:rFonts w:hint="eastAsia"/>
        </w:rPr>
        <w:t xml:space="preserve"> rather than to provide a </w:t>
      </w:r>
      <w:r w:rsidRPr="0019240C">
        <w:t>comprehensive</w:t>
      </w:r>
      <w:r w:rsidRPr="0019240C">
        <w:rPr>
          <w:rFonts w:hint="eastAsia"/>
        </w:rPr>
        <w:t xml:space="preserve"> and specific remedy.</w:t>
      </w:r>
    </w:p>
    <w:p w:rsidR="0019240C" w:rsidRPr="006409E2" w:rsidRDefault="0019240C" w:rsidP="002F0CB7">
      <w:pPr>
        <w:pStyle w:val="-"/>
        <w:ind w:left="275" w:hanging="103"/>
        <w:rPr>
          <w:spacing w:val="-6"/>
        </w:rPr>
      </w:pPr>
      <w:r w:rsidRPr="0019240C">
        <w:rPr>
          <w:rFonts w:hint="eastAsia"/>
        </w:rPr>
        <w:t>-</w:t>
      </w:r>
      <w:r w:rsidR="002F0CB7">
        <w:rPr>
          <w:rFonts w:hint="eastAsia"/>
        </w:rPr>
        <w:tab/>
      </w:r>
      <w:r w:rsidRPr="0019240C">
        <w:rPr>
          <w:rFonts w:hint="eastAsia"/>
        </w:rPr>
        <w:t xml:space="preserve">Therefore, three policy directions are suggested; 1) improving the policy of marine science and </w:t>
      </w:r>
      <w:r w:rsidRPr="0019240C">
        <w:t>technology</w:t>
      </w:r>
      <w:r w:rsidRPr="0019240C">
        <w:rPr>
          <w:rFonts w:hint="eastAsia"/>
        </w:rPr>
        <w:t xml:space="preserve">, 2) </w:t>
      </w:r>
      <w:r w:rsidRPr="0019240C">
        <w:t>strengthening</w:t>
      </w:r>
      <w:r w:rsidRPr="0019240C">
        <w:rPr>
          <w:rFonts w:hint="eastAsia"/>
        </w:rPr>
        <w:t xml:space="preserve"> the role of marine science and </w:t>
      </w:r>
      <w:r w:rsidRPr="0019240C">
        <w:t>technology</w:t>
      </w:r>
      <w:r w:rsidRPr="0019240C">
        <w:rPr>
          <w:rFonts w:hint="eastAsia"/>
        </w:rPr>
        <w:t xml:space="preserve"> based service industry in ocean industry policy and 3) </w:t>
      </w:r>
      <w:r w:rsidRPr="006409E2">
        <w:rPr>
          <w:rFonts w:hint="eastAsia"/>
          <w:spacing w:val="-6"/>
        </w:rPr>
        <w:t>systemizing and expanding corporate supporting programs.</w:t>
      </w:r>
    </w:p>
    <w:p w:rsidR="0019240C" w:rsidRPr="0019240C" w:rsidRDefault="0019240C" w:rsidP="002F0CB7">
      <w:pPr>
        <w:pStyle w:val="-"/>
        <w:ind w:left="275" w:hanging="103"/>
      </w:pPr>
      <w:r w:rsidRPr="0019240C">
        <w:rPr>
          <w:rFonts w:hint="eastAsia"/>
        </w:rPr>
        <w:t>-</w:t>
      </w:r>
      <w:r w:rsidR="002F0CB7">
        <w:rPr>
          <w:rFonts w:hint="eastAsia"/>
        </w:rPr>
        <w:tab/>
      </w:r>
      <w:r w:rsidRPr="0019240C">
        <w:rPr>
          <w:rFonts w:hint="eastAsia"/>
        </w:rPr>
        <w:t>Since specific policy tasks should be drawn from follow-up research, the study intends to suggest the overall direction for 15 tasks which are derived from this study</w:t>
      </w:r>
    </w:p>
    <w:p w:rsidR="0019240C" w:rsidRPr="0019240C" w:rsidRDefault="0019240C" w:rsidP="0019240C">
      <w:pPr>
        <w:pStyle w:val="10"/>
      </w:pPr>
    </w:p>
    <w:p w:rsidR="0019240C" w:rsidRPr="0019240C" w:rsidRDefault="002F0CB7" w:rsidP="002F0CB7">
      <w:pPr>
        <w:pStyle w:val="af8"/>
        <w:spacing w:after="120"/>
      </w:pPr>
      <w:r>
        <w:rPr>
          <w:rFonts w:hint="eastAsia"/>
        </w:rPr>
        <w:t xml:space="preserve">2) </w:t>
      </w:r>
      <w:r w:rsidR="0019240C" w:rsidRPr="0019240C">
        <w:rPr>
          <w:rFonts w:hint="eastAsia"/>
        </w:rPr>
        <w:t>Policy contribution</w:t>
      </w:r>
    </w:p>
    <w:p w:rsidR="0019240C" w:rsidRPr="0019240C" w:rsidRDefault="0019240C" w:rsidP="002F0CB7">
      <w:pPr>
        <w:pStyle w:val="af9"/>
      </w:pPr>
      <w:r w:rsidRPr="0019240C">
        <w:t>○</w:t>
      </w:r>
      <w:r w:rsidR="002F0CB7">
        <w:rPr>
          <w:rFonts w:hint="eastAsia"/>
        </w:rPr>
        <w:tab/>
      </w:r>
      <w:r w:rsidRPr="0019240C">
        <w:rPr>
          <w:rFonts w:hint="eastAsia"/>
        </w:rPr>
        <w:t>Provide the meaning and importance as Korea</w:t>
      </w:r>
      <w:r w:rsidRPr="0019240C">
        <w:t>’</w:t>
      </w:r>
      <w:r w:rsidRPr="0019240C">
        <w:rPr>
          <w:rFonts w:hint="eastAsia"/>
        </w:rPr>
        <w:t>s first po</w:t>
      </w:r>
      <w:r w:rsidRPr="0019240C">
        <w:rPr>
          <w:rFonts w:hint="eastAsia"/>
        </w:rPr>
        <w:t>l</w:t>
      </w:r>
      <w:r w:rsidRPr="0019240C">
        <w:rPr>
          <w:rFonts w:hint="eastAsia"/>
        </w:rPr>
        <w:t xml:space="preserve">icy research regarding the marine science and </w:t>
      </w:r>
      <w:r w:rsidRPr="0019240C">
        <w:t>technology</w:t>
      </w:r>
      <w:r w:rsidRPr="0019240C">
        <w:rPr>
          <w:rFonts w:hint="eastAsia"/>
        </w:rPr>
        <w:t xml:space="preserve"> based service industry</w:t>
      </w:r>
    </w:p>
    <w:p w:rsidR="0019240C" w:rsidRPr="0019240C" w:rsidRDefault="0019240C" w:rsidP="002F0CB7">
      <w:pPr>
        <w:pStyle w:val="af9"/>
      </w:pPr>
      <w:r w:rsidRPr="0019240C">
        <w:t>○</w:t>
      </w:r>
      <w:r w:rsidR="002F0CB7">
        <w:rPr>
          <w:rFonts w:hint="eastAsia"/>
        </w:rPr>
        <w:tab/>
      </w:r>
      <w:r w:rsidRPr="0019240C">
        <w:rPr>
          <w:rFonts w:hint="eastAsia"/>
        </w:rPr>
        <w:t xml:space="preserve">Build a solid foundation for follow-up studies and establish national policy related to marine science and </w:t>
      </w:r>
      <w:r w:rsidRPr="0019240C">
        <w:t>technology</w:t>
      </w:r>
      <w:r w:rsidRPr="0019240C">
        <w:rPr>
          <w:rFonts w:hint="eastAsia"/>
        </w:rPr>
        <w:t xml:space="preserve"> based service industry as the </w:t>
      </w:r>
      <w:r w:rsidRPr="0019240C">
        <w:t>importance</w:t>
      </w:r>
      <w:r w:rsidRPr="0019240C">
        <w:rPr>
          <w:rFonts w:hint="eastAsia"/>
        </w:rPr>
        <w:t xml:space="preserve"> of the industry is likely to increase in the national economy</w:t>
      </w:r>
    </w:p>
    <w:p w:rsidR="0019240C" w:rsidRPr="0019240C" w:rsidRDefault="0019240C" w:rsidP="0019240C">
      <w:pPr>
        <w:pStyle w:val="10"/>
      </w:pPr>
    </w:p>
    <w:p w:rsidR="0019240C" w:rsidRPr="0019240C" w:rsidRDefault="002F0CB7" w:rsidP="002F0CB7">
      <w:pPr>
        <w:pStyle w:val="af8"/>
        <w:spacing w:after="120"/>
      </w:pPr>
      <w:r>
        <w:rPr>
          <w:rFonts w:hint="eastAsia"/>
        </w:rPr>
        <w:t xml:space="preserve">3) </w:t>
      </w:r>
      <w:r w:rsidR="0019240C" w:rsidRPr="0019240C">
        <w:rPr>
          <w:rFonts w:hint="eastAsia"/>
        </w:rPr>
        <w:t>Expected benefits</w:t>
      </w:r>
    </w:p>
    <w:p w:rsidR="0019240C" w:rsidRPr="0019240C" w:rsidRDefault="0019240C" w:rsidP="002F0CB7">
      <w:pPr>
        <w:pStyle w:val="af9"/>
      </w:pPr>
      <w:r w:rsidRPr="0019240C">
        <w:t>○</w:t>
      </w:r>
      <w:r w:rsidRPr="0019240C">
        <w:rPr>
          <w:rFonts w:hint="eastAsia"/>
        </w:rPr>
        <w:t xml:space="preserve"> Establish and implement a systematic policy on marine science and </w:t>
      </w:r>
      <w:r w:rsidRPr="0019240C">
        <w:t>technology</w:t>
      </w:r>
      <w:r w:rsidRPr="0019240C">
        <w:rPr>
          <w:rFonts w:hint="eastAsia"/>
        </w:rPr>
        <w:t xml:space="preserve"> as well as the ocean industry </w:t>
      </w:r>
      <w:r w:rsidRPr="0019240C">
        <w:rPr>
          <w:rFonts w:hint="eastAsia"/>
        </w:rPr>
        <w:lastRenderedPageBreak/>
        <w:t xml:space="preserve">considering marine science and </w:t>
      </w:r>
      <w:r w:rsidRPr="0019240C">
        <w:t>technology</w:t>
      </w:r>
      <w:r w:rsidRPr="0019240C">
        <w:rPr>
          <w:rFonts w:hint="eastAsia"/>
        </w:rPr>
        <w:t xml:space="preserve"> based service i</w:t>
      </w:r>
      <w:r w:rsidRPr="0019240C">
        <w:rPr>
          <w:rFonts w:hint="eastAsia"/>
        </w:rPr>
        <w:t>n</w:t>
      </w:r>
      <w:r w:rsidRPr="0019240C">
        <w:rPr>
          <w:rFonts w:hint="eastAsia"/>
        </w:rPr>
        <w:t>dustry</w:t>
      </w:r>
    </w:p>
    <w:p w:rsidR="0019240C" w:rsidRPr="0019240C" w:rsidRDefault="0019240C" w:rsidP="002F0CB7">
      <w:pPr>
        <w:pStyle w:val="af9"/>
      </w:pPr>
      <w:r w:rsidRPr="0019240C">
        <w:t>○</w:t>
      </w:r>
      <w:r w:rsidRPr="0019240C">
        <w:rPr>
          <w:rFonts w:hint="eastAsia"/>
        </w:rPr>
        <w:t xml:space="preserve"> Address barriers preventing </w:t>
      </w:r>
      <w:r w:rsidRPr="0019240C">
        <w:t>innovation</w:t>
      </w:r>
      <w:r w:rsidRPr="0019240C">
        <w:rPr>
          <w:rFonts w:hint="eastAsia"/>
        </w:rPr>
        <w:t xml:space="preserve"> and development of marine science and </w:t>
      </w:r>
      <w:r w:rsidRPr="0019240C">
        <w:t>technology</w:t>
      </w:r>
      <w:r w:rsidRPr="0019240C">
        <w:rPr>
          <w:rFonts w:hint="eastAsia"/>
        </w:rPr>
        <w:t xml:space="preserve"> based service companies through the government</w:t>
      </w:r>
      <w:r w:rsidRPr="0019240C">
        <w:t>’</w:t>
      </w:r>
      <w:r w:rsidRPr="0019240C">
        <w:rPr>
          <w:rFonts w:hint="eastAsia"/>
        </w:rPr>
        <w:t>s policy on the industry</w:t>
      </w:r>
    </w:p>
    <w:p w:rsidR="0019240C" w:rsidRPr="0019240C" w:rsidRDefault="0019240C" w:rsidP="002F0CB7">
      <w:pPr>
        <w:pStyle w:val="af9"/>
      </w:pPr>
      <w:r w:rsidRPr="0019240C">
        <w:lastRenderedPageBreak/>
        <w:t>○</w:t>
      </w:r>
      <w:r w:rsidR="002F0CB7">
        <w:rPr>
          <w:rFonts w:hint="eastAsia"/>
        </w:rPr>
        <w:tab/>
      </w:r>
      <w:proofErr w:type="gramStart"/>
      <w:r w:rsidRPr="0019240C">
        <w:rPr>
          <w:rFonts w:hint="eastAsia"/>
        </w:rPr>
        <w:t>Effectively</w:t>
      </w:r>
      <w:proofErr w:type="gramEnd"/>
      <w:r w:rsidRPr="0019240C">
        <w:rPr>
          <w:rFonts w:hint="eastAsia"/>
        </w:rPr>
        <w:t xml:space="preserve"> support timely </w:t>
      </w:r>
      <w:r w:rsidRPr="0019240C">
        <w:t>entrance</w:t>
      </w:r>
      <w:r w:rsidRPr="0019240C">
        <w:rPr>
          <w:rFonts w:hint="eastAsia"/>
        </w:rPr>
        <w:t xml:space="preserve"> to overseas </w:t>
      </w:r>
      <w:r w:rsidRPr="0019240C">
        <w:t>markets</w:t>
      </w:r>
      <w:r w:rsidRPr="0019240C">
        <w:rPr>
          <w:rFonts w:hint="eastAsia"/>
        </w:rPr>
        <w:t xml:space="preserve"> and global supply chain depending on the type of marine science and </w:t>
      </w:r>
      <w:r w:rsidRPr="0019240C">
        <w:t>technology</w:t>
      </w:r>
      <w:r w:rsidRPr="0019240C">
        <w:rPr>
          <w:rFonts w:hint="eastAsia"/>
        </w:rPr>
        <w:t xml:space="preserve"> based service industry</w:t>
      </w:r>
    </w:p>
    <w:p w:rsidR="0019240C" w:rsidRPr="0004099F" w:rsidRDefault="0019240C" w:rsidP="0019240C">
      <w:pPr>
        <w:pStyle w:val="10"/>
      </w:pPr>
    </w:p>
    <w:p w:rsidR="0080410F" w:rsidRPr="0019240C" w:rsidRDefault="0080410F" w:rsidP="005D776C">
      <w:pPr>
        <w:pStyle w:val="10"/>
        <w:ind w:right="152"/>
        <w:jc w:val="right"/>
        <w:rPr>
          <w:rFonts w:ascii="Arial" w:hAnsi="Arial" w:cs="Arial"/>
          <w:color w:val="FF0000"/>
          <w:sz w:val="16"/>
          <w:szCs w:val="16"/>
        </w:rPr>
        <w:sectPr w:rsidR="0080410F" w:rsidRPr="0019240C" w:rsidSect="00752659">
          <w:headerReference w:type="default" r:id="rId25"/>
          <w:endnotePr>
            <w:numFmt w:val="decimal"/>
          </w:endnotePr>
          <w:type w:val="continuous"/>
          <w:pgSz w:w="10318" w:h="14173"/>
          <w:pgMar w:top="1474" w:right="737" w:bottom="964" w:left="737" w:header="567" w:footer="340" w:gutter="0"/>
          <w:cols w:num="2" w:space="300"/>
        </w:sectPr>
      </w:pPr>
    </w:p>
    <w:p w:rsidR="0031116B" w:rsidRDefault="00EE592B" w:rsidP="0031116B">
      <w:pPr>
        <w:pStyle w:val="afc"/>
        <w:ind w:left="253" w:hanging="253"/>
        <w:rPr>
          <w:color w:val="FF0000"/>
        </w:rPr>
      </w:pPr>
      <w:r w:rsidRPr="00A03516">
        <w:rPr>
          <w:b/>
          <w:color w:val="FF0000"/>
        </w:rPr>
        <w:lastRenderedPageBreak/>
        <w:br w:type="page"/>
      </w:r>
    </w:p>
    <w:p w:rsidR="00480589" w:rsidRPr="00AC2E49" w:rsidRDefault="00480589" w:rsidP="00480589">
      <w:pPr>
        <w:pStyle w:val="afc"/>
        <w:ind w:left="258" w:hanging="258"/>
      </w:pPr>
      <w:r w:rsidRPr="0031116B">
        <w:rPr>
          <w:rFonts w:hint="eastAsia"/>
        </w:rPr>
        <w:lastRenderedPageBreak/>
        <w:t>●</w:t>
      </w:r>
      <w:r w:rsidRPr="0031116B">
        <w:rPr>
          <w:rFonts w:hint="eastAsia"/>
        </w:rPr>
        <w:tab/>
      </w:r>
      <w:r w:rsidRPr="00AC2E49">
        <w:t>Consignment project on the development of port hinterland complex</w:t>
      </w:r>
    </w:p>
    <w:p w:rsidR="00480589" w:rsidRPr="00AC2E49" w:rsidRDefault="00480589" w:rsidP="00480589">
      <w:pPr>
        <w:pStyle w:val="afc"/>
        <w:ind w:left="258" w:hanging="258"/>
      </w:pPr>
      <w:r w:rsidRPr="0031116B">
        <w:rPr>
          <w:rFonts w:hint="eastAsia"/>
        </w:rPr>
        <w:t>●</w:t>
      </w:r>
      <w:r w:rsidRPr="0031116B">
        <w:rPr>
          <w:rFonts w:hint="eastAsia"/>
        </w:rPr>
        <w:tab/>
      </w:r>
      <w:r w:rsidRPr="00AC2E49">
        <w:t>A study on the measures to accelerate the cooperation between ports in Northeast Asia</w:t>
      </w:r>
    </w:p>
    <w:p w:rsidR="00480589" w:rsidRPr="00AC2E49" w:rsidRDefault="00480589" w:rsidP="00480589">
      <w:pPr>
        <w:pStyle w:val="afc"/>
        <w:ind w:left="258" w:hanging="258"/>
      </w:pPr>
      <w:r w:rsidRPr="0031116B">
        <w:rPr>
          <w:rFonts w:hint="eastAsia"/>
        </w:rPr>
        <w:t>●</w:t>
      </w:r>
      <w:r w:rsidRPr="0031116B">
        <w:rPr>
          <w:rFonts w:hint="eastAsia"/>
        </w:rPr>
        <w:tab/>
      </w:r>
      <w:r w:rsidRPr="00AC2E49">
        <w:t>A study on the development of response strategies for WTO negotiation on fisheries subsidy</w:t>
      </w:r>
    </w:p>
    <w:p w:rsidR="00480589" w:rsidRPr="00AC2E49" w:rsidRDefault="00480589" w:rsidP="00480589">
      <w:pPr>
        <w:pStyle w:val="afc"/>
        <w:ind w:left="258" w:hanging="258"/>
      </w:pPr>
      <w:r w:rsidRPr="0031116B">
        <w:rPr>
          <w:rFonts w:hint="eastAsia"/>
        </w:rPr>
        <w:t>●</w:t>
      </w:r>
      <w:r w:rsidRPr="0031116B">
        <w:rPr>
          <w:rFonts w:hint="eastAsia"/>
        </w:rPr>
        <w:tab/>
      </w:r>
      <w:r w:rsidRPr="00AC2E49">
        <w:t>A Study on the establishment of maritime and fisheries d</w:t>
      </w:r>
      <w:r w:rsidRPr="00AC2E49">
        <w:t>e</w:t>
      </w:r>
      <w:r w:rsidRPr="00AC2E49">
        <w:t xml:space="preserve">velopment plan in </w:t>
      </w:r>
      <w:proofErr w:type="spellStart"/>
      <w:r w:rsidRPr="00AC2E49">
        <w:t>Jeollabuk</w:t>
      </w:r>
      <w:proofErr w:type="spellEnd"/>
      <w:r w:rsidRPr="00AC2E49">
        <w:t>-do</w:t>
      </w:r>
    </w:p>
    <w:p w:rsidR="00480589" w:rsidRPr="00AC2E49" w:rsidRDefault="00480589" w:rsidP="00480589">
      <w:pPr>
        <w:pStyle w:val="afc"/>
        <w:ind w:left="258" w:hanging="258"/>
      </w:pPr>
      <w:r w:rsidRPr="0031116B">
        <w:rPr>
          <w:rFonts w:hint="eastAsia"/>
        </w:rPr>
        <w:t>●</w:t>
      </w:r>
      <w:r w:rsidRPr="0031116B">
        <w:rPr>
          <w:rFonts w:hint="eastAsia"/>
        </w:rPr>
        <w:tab/>
      </w:r>
      <w:r w:rsidRPr="00AC2E49">
        <w:t>International cooperation and institutional framework for the promotion of Arctic policy in 2018</w:t>
      </w:r>
    </w:p>
    <w:p w:rsidR="00480589" w:rsidRPr="00AC2E49" w:rsidRDefault="00480589" w:rsidP="00480589">
      <w:pPr>
        <w:pStyle w:val="afc"/>
        <w:ind w:left="258" w:hanging="258"/>
      </w:pPr>
      <w:r w:rsidRPr="0031116B">
        <w:rPr>
          <w:rFonts w:hint="eastAsia"/>
        </w:rPr>
        <w:t>●</w:t>
      </w:r>
      <w:r w:rsidRPr="0031116B">
        <w:rPr>
          <w:rFonts w:hint="eastAsia"/>
        </w:rPr>
        <w:tab/>
      </w:r>
      <w:r w:rsidRPr="00AC2E49">
        <w:t>Survey on operation status of port hinterland complex and study on measures to improve its competitiveness</w:t>
      </w:r>
    </w:p>
    <w:p w:rsidR="00480589" w:rsidRPr="00AC2E49" w:rsidRDefault="00480589" w:rsidP="00480589">
      <w:pPr>
        <w:pStyle w:val="afc"/>
        <w:ind w:left="258" w:hanging="258"/>
      </w:pPr>
      <w:r w:rsidRPr="0031116B">
        <w:rPr>
          <w:rFonts w:hint="eastAsia"/>
        </w:rPr>
        <w:t>●</w:t>
      </w:r>
      <w:r w:rsidRPr="0031116B">
        <w:rPr>
          <w:rFonts w:hint="eastAsia"/>
        </w:rPr>
        <w:tab/>
      </w:r>
      <w:r w:rsidRPr="00AC2E49">
        <w:t xml:space="preserve">A study on the introduction of total pollution loads management in Ulsan coastal and </w:t>
      </w:r>
      <w:proofErr w:type="spellStart"/>
      <w:r w:rsidRPr="00AC2E49">
        <w:t>Gwangyang</w:t>
      </w:r>
      <w:proofErr w:type="spellEnd"/>
      <w:r w:rsidRPr="00AC2E49">
        <w:t xml:space="preserve"> Bay special management waters of 2018</w:t>
      </w:r>
    </w:p>
    <w:p w:rsidR="00480589" w:rsidRPr="00AC2E49" w:rsidRDefault="00480589" w:rsidP="00480589">
      <w:pPr>
        <w:pStyle w:val="afc"/>
        <w:ind w:left="258" w:hanging="258"/>
      </w:pPr>
      <w:r w:rsidRPr="0031116B">
        <w:rPr>
          <w:rFonts w:hint="eastAsia"/>
        </w:rPr>
        <w:t>●</w:t>
      </w:r>
      <w:r w:rsidRPr="0031116B">
        <w:rPr>
          <w:rFonts w:hint="eastAsia"/>
        </w:rPr>
        <w:tab/>
      </w:r>
      <w:r w:rsidRPr="00AC2E49">
        <w:t>A study on the implementation of total pollution loads ma</w:t>
      </w:r>
      <w:r w:rsidRPr="00AC2E49">
        <w:t>n</w:t>
      </w:r>
      <w:r w:rsidRPr="00AC2E49">
        <w:t>agement in Masan Bay special management waters of 2018</w:t>
      </w:r>
    </w:p>
    <w:p w:rsidR="00480589" w:rsidRPr="00AC2E49" w:rsidRDefault="00480589" w:rsidP="00480589">
      <w:pPr>
        <w:pStyle w:val="afc"/>
        <w:ind w:left="258" w:hanging="258"/>
      </w:pPr>
      <w:r w:rsidRPr="0031116B">
        <w:rPr>
          <w:rFonts w:hint="eastAsia"/>
        </w:rPr>
        <w:t>●</w:t>
      </w:r>
      <w:r w:rsidRPr="0031116B">
        <w:rPr>
          <w:rFonts w:hint="eastAsia"/>
        </w:rPr>
        <w:tab/>
      </w:r>
      <w:r w:rsidRPr="00AC2E49">
        <w:t>A study on Improvement measures on pricing system of charging exclusive use on public waters</w:t>
      </w:r>
    </w:p>
    <w:p w:rsidR="00480589" w:rsidRPr="00AC2E49" w:rsidRDefault="00480589" w:rsidP="00480589">
      <w:pPr>
        <w:pStyle w:val="afc"/>
        <w:ind w:left="258" w:hanging="258"/>
      </w:pPr>
      <w:r w:rsidRPr="0031116B">
        <w:rPr>
          <w:rFonts w:hint="eastAsia"/>
        </w:rPr>
        <w:t>●</w:t>
      </w:r>
      <w:r w:rsidRPr="0031116B">
        <w:rPr>
          <w:rFonts w:hint="eastAsia"/>
        </w:rPr>
        <w:tab/>
      </w:r>
      <w:r w:rsidRPr="00AC2E49">
        <w:t>Risk communication projects of 2018</w:t>
      </w:r>
    </w:p>
    <w:p w:rsidR="00480589" w:rsidRPr="00AC2E49" w:rsidRDefault="00480589" w:rsidP="00480589">
      <w:pPr>
        <w:pStyle w:val="afc"/>
        <w:ind w:left="258" w:hanging="258"/>
      </w:pPr>
      <w:r w:rsidRPr="0031116B">
        <w:rPr>
          <w:rFonts w:hint="eastAsia"/>
        </w:rPr>
        <w:t>●</w:t>
      </w:r>
      <w:r w:rsidRPr="0031116B">
        <w:rPr>
          <w:rFonts w:hint="eastAsia"/>
        </w:rPr>
        <w:tab/>
      </w:r>
      <w:r w:rsidRPr="00AC2E49">
        <w:t>The development of next generation fishing vessels customized to Korea and its demonstration (2nd year of 2018)</w:t>
      </w:r>
    </w:p>
    <w:p w:rsidR="00480589" w:rsidRPr="00AC2E49" w:rsidRDefault="00480589" w:rsidP="00480589">
      <w:pPr>
        <w:pStyle w:val="afc"/>
        <w:ind w:left="258" w:hanging="258"/>
      </w:pPr>
      <w:r w:rsidRPr="0031116B">
        <w:rPr>
          <w:rFonts w:hint="eastAsia"/>
        </w:rPr>
        <w:t>●</w:t>
      </w:r>
      <w:r w:rsidRPr="0031116B">
        <w:rPr>
          <w:rFonts w:hint="eastAsia"/>
        </w:rPr>
        <w:tab/>
      </w:r>
      <w:r w:rsidRPr="00AC2E49">
        <w:t>The operation of international logistics investment analysis center in 2018</w:t>
      </w:r>
    </w:p>
    <w:p w:rsidR="00480589" w:rsidRPr="00AC2E49" w:rsidRDefault="00480589" w:rsidP="00480589">
      <w:pPr>
        <w:pStyle w:val="afc"/>
        <w:ind w:left="258" w:hanging="258"/>
      </w:pPr>
      <w:r w:rsidRPr="0031116B">
        <w:rPr>
          <w:rFonts w:hint="eastAsia"/>
        </w:rPr>
        <w:t>●</w:t>
      </w:r>
      <w:r w:rsidRPr="0031116B">
        <w:rPr>
          <w:rFonts w:hint="eastAsia"/>
        </w:rPr>
        <w:tab/>
      </w:r>
      <w:r w:rsidRPr="00AC2E49">
        <w:t>Maintenance and management of sharing system for global logistics information in 2018</w:t>
      </w:r>
    </w:p>
    <w:p w:rsidR="00480589" w:rsidRPr="00AC2E49" w:rsidRDefault="00480589" w:rsidP="00480589">
      <w:pPr>
        <w:pStyle w:val="afc"/>
        <w:ind w:left="258" w:hanging="258"/>
      </w:pPr>
      <w:r w:rsidRPr="0031116B">
        <w:rPr>
          <w:rFonts w:hint="eastAsia"/>
        </w:rPr>
        <w:t>●</w:t>
      </w:r>
      <w:r w:rsidRPr="0031116B">
        <w:rPr>
          <w:rFonts w:hint="eastAsia"/>
        </w:rPr>
        <w:tab/>
      </w:r>
      <w:r w:rsidRPr="00AC2E49">
        <w:t>A Survey of national transportation of 2018</w:t>
      </w:r>
    </w:p>
    <w:p w:rsidR="00480589" w:rsidRPr="00AC2E49" w:rsidRDefault="00480589" w:rsidP="00480589">
      <w:pPr>
        <w:pStyle w:val="afc"/>
        <w:ind w:left="258" w:hanging="258"/>
      </w:pPr>
      <w:r w:rsidRPr="0031116B">
        <w:rPr>
          <w:rFonts w:hint="eastAsia"/>
        </w:rPr>
        <w:t>●</w:t>
      </w:r>
      <w:r w:rsidRPr="0031116B">
        <w:rPr>
          <w:rFonts w:hint="eastAsia"/>
        </w:rPr>
        <w:tab/>
      </w:r>
      <w:r w:rsidRPr="00AC2E49">
        <w:t>The second status survey on uninhabited islands (1st year)</w:t>
      </w:r>
    </w:p>
    <w:p w:rsidR="00480589" w:rsidRPr="00AC2E49" w:rsidRDefault="00480589" w:rsidP="00480589">
      <w:pPr>
        <w:pStyle w:val="afc"/>
        <w:ind w:left="258" w:hanging="258"/>
      </w:pPr>
      <w:r w:rsidRPr="0031116B">
        <w:rPr>
          <w:rFonts w:hint="eastAsia"/>
        </w:rPr>
        <w:t>●</w:t>
      </w:r>
      <w:r w:rsidRPr="0031116B">
        <w:rPr>
          <w:rFonts w:hint="eastAsia"/>
        </w:rPr>
        <w:tab/>
      </w:r>
      <w:r w:rsidRPr="00AC2E49">
        <w:t xml:space="preserve">Korea-China-Japan transportation and logistics cooperation measures (8th) </w:t>
      </w:r>
    </w:p>
    <w:p w:rsidR="00480589" w:rsidRPr="00AC2E49" w:rsidRDefault="00480589" w:rsidP="00480589">
      <w:pPr>
        <w:pStyle w:val="afc"/>
        <w:ind w:left="258" w:hanging="258"/>
      </w:pPr>
      <w:r w:rsidRPr="0031116B">
        <w:rPr>
          <w:rFonts w:hint="eastAsia"/>
        </w:rPr>
        <w:t>●</w:t>
      </w:r>
      <w:r w:rsidRPr="0031116B">
        <w:rPr>
          <w:rFonts w:hint="eastAsia"/>
        </w:rPr>
        <w:tab/>
      </w:r>
      <w:r w:rsidRPr="00AC2E49">
        <w:t>A feasibility study for regular reflection of the Basic Plan of Public Waters Reclamation</w:t>
      </w:r>
    </w:p>
    <w:p w:rsidR="00480589" w:rsidRPr="00AC2E49" w:rsidRDefault="00480589" w:rsidP="00480589">
      <w:pPr>
        <w:pStyle w:val="afc"/>
        <w:ind w:left="258" w:hanging="258"/>
      </w:pPr>
      <w:r w:rsidRPr="0031116B">
        <w:rPr>
          <w:rFonts w:hint="eastAsia"/>
        </w:rPr>
        <w:t>●</w:t>
      </w:r>
      <w:r w:rsidRPr="0031116B">
        <w:rPr>
          <w:rFonts w:hint="eastAsia"/>
        </w:rPr>
        <w:tab/>
      </w:r>
      <w:r w:rsidRPr="00AC2E49">
        <w:t>A study on measures for attracting and expanding cruise tou</w:t>
      </w:r>
      <w:r w:rsidRPr="00AC2E49">
        <w:t>r</w:t>
      </w:r>
      <w:r w:rsidRPr="00AC2E49">
        <w:t>ists</w:t>
      </w:r>
    </w:p>
    <w:p w:rsidR="00480589" w:rsidRPr="00AC2E49" w:rsidRDefault="00480589" w:rsidP="00480589">
      <w:pPr>
        <w:pStyle w:val="afc"/>
        <w:ind w:left="258" w:hanging="258"/>
      </w:pPr>
      <w:r w:rsidRPr="0031116B">
        <w:rPr>
          <w:rFonts w:hint="eastAsia"/>
        </w:rPr>
        <w:t>●</w:t>
      </w:r>
      <w:r w:rsidRPr="0031116B">
        <w:rPr>
          <w:rFonts w:hint="eastAsia"/>
        </w:rPr>
        <w:tab/>
      </w:r>
      <w:r w:rsidRPr="00AC2E49">
        <w:t>A master plan for establishing the National Maritime Museum (tentative) and its feasibility study</w:t>
      </w:r>
    </w:p>
    <w:p w:rsidR="00480589" w:rsidRPr="00AC2E49" w:rsidRDefault="00480589" w:rsidP="00480589">
      <w:pPr>
        <w:pStyle w:val="afc"/>
        <w:ind w:left="258" w:hanging="258"/>
      </w:pPr>
      <w:r w:rsidRPr="0031116B">
        <w:rPr>
          <w:rFonts w:hint="eastAsia"/>
        </w:rPr>
        <w:t>●</w:t>
      </w:r>
      <w:r w:rsidRPr="0031116B">
        <w:rPr>
          <w:rFonts w:hint="eastAsia"/>
        </w:rPr>
        <w:tab/>
      </w:r>
      <w:r w:rsidRPr="00AC2E49">
        <w:t>A study on designation, preservation and management of protected marine life in 2018</w:t>
      </w:r>
    </w:p>
    <w:p w:rsidR="00480589" w:rsidRPr="00AC2E49" w:rsidRDefault="00480589" w:rsidP="00480589">
      <w:pPr>
        <w:pStyle w:val="afc"/>
        <w:ind w:left="258" w:hanging="258"/>
      </w:pPr>
      <w:r w:rsidRPr="0031116B">
        <w:rPr>
          <w:rFonts w:hint="eastAsia"/>
        </w:rPr>
        <w:t>●</w:t>
      </w:r>
      <w:r w:rsidRPr="0031116B">
        <w:rPr>
          <w:rFonts w:hint="eastAsia"/>
        </w:rPr>
        <w:tab/>
      </w:r>
      <w:r w:rsidRPr="00AC2E49">
        <w:t xml:space="preserve">A study on response measures following the expansion of evaluating fishing environments </w:t>
      </w:r>
    </w:p>
    <w:p w:rsidR="00480589" w:rsidRPr="00AC2E49" w:rsidRDefault="00480589" w:rsidP="00480589">
      <w:pPr>
        <w:pStyle w:val="afc"/>
        <w:ind w:left="258" w:hanging="258"/>
      </w:pPr>
      <w:r w:rsidRPr="0031116B">
        <w:rPr>
          <w:rFonts w:hint="eastAsia"/>
        </w:rPr>
        <w:t>●</w:t>
      </w:r>
      <w:r w:rsidRPr="0031116B">
        <w:rPr>
          <w:rFonts w:hint="eastAsia"/>
        </w:rPr>
        <w:tab/>
      </w:r>
      <w:r w:rsidRPr="00AC2E49">
        <w:t>Evaluation on the pilot project of World Fishery University and consulting</w:t>
      </w:r>
    </w:p>
    <w:p w:rsidR="00480589" w:rsidRPr="00AC2E49" w:rsidRDefault="00480589" w:rsidP="00480589">
      <w:pPr>
        <w:pStyle w:val="afc"/>
        <w:ind w:left="258" w:hanging="258"/>
      </w:pPr>
      <w:r w:rsidRPr="0031116B">
        <w:rPr>
          <w:rFonts w:hint="eastAsia"/>
        </w:rPr>
        <w:t>●</w:t>
      </w:r>
      <w:r w:rsidRPr="0031116B">
        <w:rPr>
          <w:rFonts w:hint="eastAsia"/>
        </w:rPr>
        <w:tab/>
      </w:r>
      <w:r w:rsidRPr="00AC2E49">
        <w:t>A Study on responses for IMO member state audit</w:t>
      </w:r>
    </w:p>
    <w:p w:rsidR="00480589" w:rsidRPr="00AC2E49" w:rsidRDefault="00480589" w:rsidP="00480589">
      <w:pPr>
        <w:pStyle w:val="afc"/>
        <w:ind w:left="258" w:hanging="258"/>
      </w:pPr>
      <w:r w:rsidRPr="0031116B">
        <w:rPr>
          <w:rFonts w:hint="eastAsia"/>
        </w:rPr>
        <w:t>●</w:t>
      </w:r>
      <w:r w:rsidRPr="0031116B">
        <w:rPr>
          <w:rFonts w:hint="eastAsia"/>
        </w:rPr>
        <w:tab/>
      </w:r>
      <w:r w:rsidRPr="00AC2E49">
        <w:t>A Survey on the management status of fisheries resource pr</w:t>
      </w:r>
      <w:r w:rsidRPr="00AC2E49">
        <w:t>o</w:t>
      </w:r>
      <w:r w:rsidRPr="00AC2E49">
        <w:t>tection zone and selecting management standards and evaluation methods</w:t>
      </w:r>
    </w:p>
    <w:p w:rsidR="00480589" w:rsidRPr="00AC2E49" w:rsidRDefault="00480589" w:rsidP="00480589">
      <w:pPr>
        <w:pStyle w:val="afc"/>
        <w:ind w:left="258" w:hanging="258"/>
      </w:pPr>
      <w:r w:rsidRPr="0031116B">
        <w:rPr>
          <w:rFonts w:hint="eastAsia"/>
        </w:rPr>
        <w:lastRenderedPageBreak/>
        <w:t>●</w:t>
      </w:r>
      <w:r w:rsidRPr="0031116B">
        <w:rPr>
          <w:rFonts w:hint="eastAsia"/>
        </w:rPr>
        <w:tab/>
      </w:r>
      <w:r w:rsidRPr="00AC2E49">
        <w:t>A study on countermeasures of bilateral/multilateral FTA and WTO systems for allowing maritime and logistics companies to enter into the Eurasian market</w:t>
      </w:r>
    </w:p>
    <w:p w:rsidR="00480589" w:rsidRPr="00AC2E49" w:rsidRDefault="00480589" w:rsidP="00480589">
      <w:pPr>
        <w:pStyle w:val="afc"/>
        <w:ind w:left="258" w:hanging="258"/>
      </w:pPr>
      <w:r w:rsidRPr="0031116B">
        <w:rPr>
          <w:rFonts w:hint="eastAsia"/>
        </w:rPr>
        <w:t>●</w:t>
      </w:r>
      <w:r w:rsidRPr="0031116B">
        <w:rPr>
          <w:rFonts w:hint="eastAsia"/>
        </w:rPr>
        <w:tab/>
      </w:r>
      <w:r w:rsidRPr="00AC2E49">
        <w:t>A study on the strategies of connected development between Korea’s major industries and ports</w:t>
      </w:r>
    </w:p>
    <w:p w:rsidR="00480589" w:rsidRPr="00AC2E49" w:rsidRDefault="00480589" w:rsidP="00480589">
      <w:pPr>
        <w:pStyle w:val="afc"/>
        <w:ind w:left="258" w:hanging="258"/>
      </w:pPr>
      <w:r w:rsidRPr="0031116B">
        <w:rPr>
          <w:rFonts w:hint="eastAsia"/>
        </w:rPr>
        <w:t>●</w:t>
      </w:r>
      <w:r w:rsidRPr="0031116B">
        <w:rPr>
          <w:rFonts w:hint="eastAsia"/>
        </w:rPr>
        <w:tab/>
      </w:r>
      <w:r w:rsidRPr="00AC2E49">
        <w:t>A policy study for rearranging legal systems for the management pollutants emitted from ships and response to climate change</w:t>
      </w:r>
    </w:p>
    <w:p w:rsidR="00480589" w:rsidRPr="00AC2E49" w:rsidRDefault="00480589" w:rsidP="00480589">
      <w:pPr>
        <w:pStyle w:val="afc"/>
        <w:ind w:left="258" w:hanging="258"/>
      </w:pPr>
      <w:r w:rsidRPr="0031116B">
        <w:rPr>
          <w:rFonts w:hint="eastAsia"/>
        </w:rPr>
        <w:t>●</w:t>
      </w:r>
      <w:r w:rsidRPr="0031116B">
        <w:rPr>
          <w:rFonts w:hint="eastAsia"/>
        </w:rPr>
        <w:tab/>
      </w:r>
      <w:r w:rsidRPr="00AC2E49">
        <w:t>A study on the establishment of basic plan for new ports and reestablishing its functions</w:t>
      </w:r>
    </w:p>
    <w:p w:rsidR="00480589" w:rsidRPr="00AC2E49" w:rsidRDefault="00480589" w:rsidP="00480589">
      <w:pPr>
        <w:pStyle w:val="afc"/>
        <w:ind w:left="258" w:hanging="258"/>
      </w:pPr>
      <w:r w:rsidRPr="0031116B">
        <w:rPr>
          <w:rFonts w:hint="eastAsia"/>
        </w:rPr>
        <w:t>●</w:t>
      </w:r>
      <w:r w:rsidRPr="0031116B">
        <w:rPr>
          <w:rFonts w:hint="eastAsia"/>
        </w:rPr>
        <w:tab/>
      </w:r>
      <w:r w:rsidRPr="00AC2E49">
        <w:t>Changes and responses of regular shipping liners (Korean shipping companies’ strategies for the 4th Industrial Revolution and countermeasures)</w:t>
      </w:r>
    </w:p>
    <w:p w:rsidR="00480589" w:rsidRPr="00AC2E49" w:rsidRDefault="00480589" w:rsidP="00480589">
      <w:pPr>
        <w:pStyle w:val="afc"/>
        <w:ind w:left="258" w:hanging="258"/>
      </w:pPr>
      <w:r w:rsidRPr="0031116B">
        <w:rPr>
          <w:rFonts w:hint="eastAsia"/>
        </w:rPr>
        <w:t>●</w:t>
      </w:r>
      <w:r w:rsidRPr="0031116B">
        <w:rPr>
          <w:rFonts w:hint="eastAsia"/>
        </w:rPr>
        <w:tab/>
      </w:r>
      <w:r w:rsidRPr="00AC2E49">
        <w:t>Analysis on the changes of living spaces in fishing communities of islands</w:t>
      </w:r>
    </w:p>
    <w:p w:rsidR="00480589" w:rsidRPr="00AC2E49" w:rsidRDefault="00480589" w:rsidP="00480589">
      <w:pPr>
        <w:pStyle w:val="afc"/>
        <w:ind w:left="258" w:hanging="258"/>
      </w:pPr>
      <w:r w:rsidRPr="0031116B">
        <w:rPr>
          <w:rFonts w:hint="eastAsia"/>
        </w:rPr>
        <w:t>●</w:t>
      </w:r>
      <w:r w:rsidRPr="0031116B">
        <w:rPr>
          <w:rFonts w:hint="eastAsia"/>
        </w:rPr>
        <w:tab/>
      </w:r>
      <w:r w:rsidRPr="00AC2E49">
        <w:t>A study on the establishment of Shipping Industry Vision 2030</w:t>
      </w:r>
    </w:p>
    <w:p w:rsidR="00480589" w:rsidRPr="00AC2E49" w:rsidRDefault="00480589" w:rsidP="00480589">
      <w:pPr>
        <w:pStyle w:val="afc"/>
        <w:ind w:left="258" w:hanging="258"/>
      </w:pPr>
      <w:r w:rsidRPr="0031116B">
        <w:rPr>
          <w:rFonts w:hint="eastAsia"/>
        </w:rPr>
        <w:t>●</w:t>
      </w:r>
      <w:r w:rsidRPr="0031116B">
        <w:rPr>
          <w:rFonts w:hint="eastAsia"/>
        </w:rPr>
        <w:tab/>
      </w:r>
      <w:r w:rsidRPr="00AC2E49">
        <w:t xml:space="preserve">A plan for implementing the study on comprehensive plan for the development of island areas in </w:t>
      </w:r>
      <w:proofErr w:type="spellStart"/>
      <w:r w:rsidRPr="00AC2E49">
        <w:t>Taean</w:t>
      </w:r>
      <w:proofErr w:type="spellEnd"/>
    </w:p>
    <w:p w:rsidR="00480589" w:rsidRPr="00AC2E49" w:rsidRDefault="00480589" w:rsidP="00480589">
      <w:pPr>
        <w:pStyle w:val="afc"/>
        <w:ind w:left="258" w:hanging="258"/>
      </w:pPr>
      <w:r w:rsidRPr="0031116B">
        <w:rPr>
          <w:rFonts w:hint="eastAsia"/>
        </w:rPr>
        <w:t>●</w:t>
      </w:r>
      <w:r w:rsidRPr="0031116B">
        <w:rPr>
          <w:rFonts w:hint="eastAsia"/>
        </w:rPr>
        <w:tab/>
      </w:r>
      <w:r w:rsidRPr="00AC2E49">
        <w:t xml:space="preserve">A study on the establishment of maritime and fisheries development plan for </w:t>
      </w:r>
      <w:proofErr w:type="spellStart"/>
      <w:r w:rsidRPr="00AC2E49">
        <w:t>Gyeongsangnam</w:t>
      </w:r>
      <w:proofErr w:type="spellEnd"/>
      <w:r w:rsidRPr="00AC2E49">
        <w:t>-do</w:t>
      </w:r>
    </w:p>
    <w:p w:rsidR="00480589" w:rsidRPr="00AC2E49" w:rsidRDefault="00480589" w:rsidP="00480589">
      <w:pPr>
        <w:pStyle w:val="afc"/>
        <w:ind w:left="258" w:hanging="258"/>
      </w:pPr>
      <w:r w:rsidRPr="0031116B">
        <w:rPr>
          <w:rFonts w:hint="eastAsia"/>
        </w:rPr>
        <w:t>●</w:t>
      </w:r>
      <w:r w:rsidRPr="0031116B">
        <w:rPr>
          <w:rFonts w:hint="eastAsia"/>
        </w:rPr>
        <w:tab/>
      </w:r>
      <w:r w:rsidRPr="00AC2E49">
        <w:t>A study on strengthening the international cooperation to facilitate the advancement to Arctic routes</w:t>
      </w:r>
    </w:p>
    <w:p w:rsidR="00480589" w:rsidRPr="00AC2E49" w:rsidRDefault="00480589" w:rsidP="00480589">
      <w:pPr>
        <w:pStyle w:val="afc"/>
        <w:ind w:left="258" w:hanging="258"/>
      </w:pPr>
      <w:r w:rsidRPr="0031116B">
        <w:rPr>
          <w:rFonts w:hint="eastAsia"/>
        </w:rPr>
        <w:t>●</w:t>
      </w:r>
      <w:r w:rsidRPr="0031116B">
        <w:rPr>
          <w:rFonts w:hint="eastAsia"/>
        </w:rPr>
        <w:tab/>
      </w:r>
      <w:r w:rsidRPr="00AC2E49">
        <w:t xml:space="preserve">The establishment of a basic plan for the development of fishing communities and ports in </w:t>
      </w:r>
      <w:proofErr w:type="spellStart"/>
      <w:r w:rsidRPr="00AC2E49">
        <w:t>Chungcheongnam</w:t>
      </w:r>
      <w:proofErr w:type="spellEnd"/>
      <w:r w:rsidRPr="00AC2E49">
        <w:t>-do (1st round in 2016, 2nd round in 2017)</w:t>
      </w:r>
    </w:p>
    <w:p w:rsidR="00480589" w:rsidRPr="00AC2E49" w:rsidRDefault="00480589" w:rsidP="00480589">
      <w:pPr>
        <w:pStyle w:val="afc"/>
        <w:ind w:left="258" w:hanging="258"/>
      </w:pPr>
      <w:r w:rsidRPr="0031116B">
        <w:rPr>
          <w:rFonts w:hint="eastAsia"/>
        </w:rPr>
        <w:t>●</w:t>
      </w:r>
      <w:r w:rsidRPr="0031116B">
        <w:rPr>
          <w:rFonts w:hint="eastAsia"/>
        </w:rPr>
        <w:tab/>
      </w:r>
      <w:r w:rsidRPr="00AC2E49">
        <w:t xml:space="preserve">A study on the permanent continuance of </w:t>
      </w:r>
      <w:proofErr w:type="spellStart"/>
      <w:r w:rsidRPr="00AC2E49">
        <w:t>Jeju</w:t>
      </w:r>
      <w:proofErr w:type="spellEnd"/>
      <w:r w:rsidRPr="00AC2E49">
        <w:t xml:space="preserve"> Special Economic Zone for the International Ship Registration</w:t>
      </w:r>
    </w:p>
    <w:p w:rsidR="00480589" w:rsidRPr="00AC2E49" w:rsidRDefault="00480589" w:rsidP="00480589">
      <w:pPr>
        <w:pStyle w:val="afc"/>
        <w:ind w:left="258" w:hanging="258"/>
      </w:pPr>
      <w:r w:rsidRPr="0031116B">
        <w:rPr>
          <w:rFonts w:hint="eastAsia"/>
        </w:rPr>
        <w:t>●</w:t>
      </w:r>
      <w:r w:rsidRPr="0031116B">
        <w:rPr>
          <w:rFonts w:hint="eastAsia"/>
        </w:rPr>
        <w:tab/>
      </w:r>
      <w:r w:rsidRPr="00AC2E49">
        <w:t>Technological development of glass only mobile-rack for transportation to improve loading efficiency and unloading convenience (The 4th year)</w:t>
      </w:r>
    </w:p>
    <w:p w:rsidR="00480589" w:rsidRPr="00AC2E49" w:rsidRDefault="00480589" w:rsidP="00480589">
      <w:pPr>
        <w:pStyle w:val="afc"/>
        <w:ind w:left="258" w:hanging="258"/>
      </w:pPr>
      <w:r w:rsidRPr="0031116B">
        <w:rPr>
          <w:rFonts w:hint="eastAsia"/>
        </w:rPr>
        <w:t>●</w:t>
      </w:r>
      <w:r w:rsidRPr="0031116B">
        <w:rPr>
          <w:rFonts w:hint="eastAsia"/>
        </w:rPr>
        <w:tab/>
      </w:r>
      <w:r w:rsidRPr="00AC2E49">
        <w:t xml:space="preserve">The Publication of white paper on the salvage of </w:t>
      </w:r>
      <w:proofErr w:type="spellStart"/>
      <w:r w:rsidRPr="00AC2E49">
        <w:t>Sewol</w:t>
      </w:r>
      <w:proofErr w:type="spellEnd"/>
      <w:r w:rsidRPr="00AC2E49">
        <w:t xml:space="preserve"> ferry and compensation (2nd) </w:t>
      </w:r>
    </w:p>
    <w:p w:rsidR="00480589" w:rsidRPr="00AC2E49" w:rsidRDefault="00480589" w:rsidP="00480589">
      <w:pPr>
        <w:pStyle w:val="afc"/>
        <w:ind w:left="258" w:hanging="258"/>
      </w:pPr>
      <w:r w:rsidRPr="0031116B">
        <w:rPr>
          <w:rFonts w:hint="eastAsia"/>
        </w:rPr>
        <w:t>●</w:t>
      </w:r>
      <w:r w:rsidRPr="0031116B">
        <w:rPr>
          <w:rFonts w:hint="eastAsia"/>
        </w:rPr>
        <w:tab/>
      </w:r>
      <w:r w:rsidRPr="00AC2E49">
        <w:t>A study for strengthening the cooperation in port areas with Asia-pacific developing countries and support companies to enter the market</w:t>
      </w:r>
    </w:p>
    <w:p w:rsidR="00480589" w:rsidRPr="00AC2E49" w:rsidRDefault="00480589" w:rsidP="00480589">
      <w:pPr>
        <w:pStyle w:val="afc"/>
        <w:ind w:left="258" w:hanging="258"/>
      </w:pPr>
      <w:r w:rsidRPr="0031116B">
        <w:rPr>
          <w:rFonts w:hint="eastAsia"/>
        </w:rPr>
        <w:t>●</w:t>
      </w:r>
      <w:r w:rsidRPr="0031116B">
        <w:rPr>
          <w:rFonts w:hint="eastAsia"/>
        </w:rPr>
        <w:tab/>
      </w:r>
      <w:r w:rsidRPr="00AC2E49">
        <w:t>Development of fishing nets for aquaculture grounds utilizing UHMWPE</w:t>
      </w:r>
    </w:p>
    <w:p w:rsidR="00480589" w:rsidRPr="00AC2E49" w:rsidRDefault="00480589" w:rsidP="00480589">
      <w:pPr>
        <w:pStyle w:val="afc"/>
        <w:ind w:left="258" w:hanging="258"/>
      </w:pPr>
      <w:r w:rsidRPr="0031116B">
        <w:rPr>
          <w:rFonts w:hint="eastAsia"/>
        </w:rPr>
        <w:t>●</w:t>
      </w:r>
      <w:r w:rsidRPr="0031116B">
        <w:rPr>
          <w:rFonts w:hint="eastAsia"/>
        </w:rPr>
        <w:tab/>
      </w:r>
      <w:r w:rsidRPr="00AC2E49">
        <w:t>The internationalization and KS standardization of the process and information model for real-time management and safety for bulk cargo (agricultural and fishery products) (3rd year)</w:t>
      </w:r>
    </w:p>
    <w:p w:rsidR="00480589" w:rsidRPr="00AC2E49" w:rsidRDefault="00480589" w:rsidP="00480589">
      <w:pPr>
        <w:pStyle w:val="afc"/>
        <w:ind w:left="258" w:hanging="258"/>
      </w:pPr>
      <w:r w:rsidRPr="0031116B">
        <w:rPr>
          <w:rFonts w:hint="eastAsia"/>
        </w:rPr>
        <w:t>●</w:t>
      </w:r>
      <w:r w:rsidRPr="0031116B">
        <w:rPr>
          <w:rFonts w:hint="eastAsia"/>
        </w:rPr>
        <w:tab/>
      </w:r>
      <w:r w:rsidRPr="00AC2E49">
        <w:t>Basic plan for utilization of port and surrounding coastal space</w:t>
      </w:r>
    </w:p>
    <w:p w:rsidR="00480589" w:rsidRDefault="00480589" w:rsidP="00480589">
      <w:pPr>
        <w:pStyle w:val="afc"/>
        <w:ind w:left="258" w:hanging="258"/>
      </w:pPr>
      <w:r w:rsidRPr="0031116B">
        <w:rPr>
          <w:rFonts w:hint="eastAsia"/>
        </w:rPr>
        <w:t>●</w:t>
      </w:r>
      <w:r w:rsidRPr="0031116B">
        <w:rPr>
          <w:rFonts w:hint="eastAsia"/>
        </w:rPr>
        <w:tab/>
      </w:r>
      <w:r w:rsidRPr="00AC2E49">
        <w:t xml:space="preserve">A study on the introduction of Cargo preference etc. and the development of a model of Contract of </w:t>
      </w:r>
      <w:proofErr w:type="spellStart"/>
      <w:r w:rsidRPr="00AC2E49">
        <w:t>Affreightment</w:t>
      </w:r>
      <w:proofErr w:type="spellEnd"/>
      <w:r w:rsidRPr="00AC2E49">
        <w:t xml:space="preserve"> (COA) for containers</w:t>
      </w:r>
    </w:p>
    <w:p w:rsidR="00480589" w:rsidRPr="00AC2E49" w:rsidRDefault="00480589" w:rsidP="00480589">
      <w:pPr>
        <w:pStyle w:val="afc"/>
        <w:ind w:left="258" w:hanging="258"/>
      </w:pPr>
      <w:r w:rsidRPr="0031116B">
        <w:rPr>
          <w:rFonts w:hint="eastAsia"/>
        </w:rPr>
        <w:lastRenderedPageBreak/>
        <w:t>●</w:t>
      </w:r>
      <w:r w:rsidRPr="0031116B">
        <w:rPr>
          <w:rFonts w:hint="eastAsia"/>
        </w:rPr>
        <w:tab/>
      </w:r>
      <w:r w:rsidRPr="00AC2E49">
        <w:t>Development of environment-friendly copper-alloy fis</w:t>
      </w:r>
      <w:r w:rsidRPr="00AC2E49">
        <w:t>h</w:t>
      </w:r>
      <w:r w:rsidRPr="00AC2E49">
        <w:t>ing nets and facilities for cage aquaculture</w:t>
      </w:r>
    </w:p>
    <w:p w:rsidR="00480589" w:rsidRPr="00AC2E49" w:rsidRDefault="00480589" w:rsidP="00480589">
      <w:pPr>
        <w:pStyle w:val="afc"/>
        <w:ind w:left="258" w:hanging="258"/>
      </w:pPr>
      <w:r w:rsidRPr="0031116B">
        <w:rPr>
          <w:rFonts w:hint="eastAsia"/>
        </w:rPr>
        <w:t>●</w:t>
      </w:r>
      <w:r w:rsidRPr="0031116B">
        <w:rPr>
          <w:rFonts w:hint="eastAsia"/>
        </w:rPr>
        <w:tab/>
      </w:r>
      <w:r w:rsidRPr="00AC2E49">
        <w:t>Plan for pilot projects of foldable containers and the development of its assessment (draft)</w:t>
      </w:r>
    </w:p>
    <w:p w:rsidR="00480589" w:rsidRPr="00AC2E49" w:rsidRDefault="00480589" w:rsidP="00480589">
      <w:pPr>
        <w:pStyle w:val="afc"/>
        <w:ind w:left="258" w:hanging="258"/>
      </w:pPr>
      <w:r w:rsidRPr="0031116B">
        <w:rPr>
          <w:rFonts w:hint="eastAsia"/>
        </w:rPr>
        <w:t>●</w:t>
      </w:r>
      <w:r w:rsidRPr="0031116B">
        <w:rPr>
          <w:rFonts w:hint="eastAsia"/>
        </w:rPr>
        <w:tab/>
      </w:r>
      <w:r w:rsidRPr="00AC2E49">
        <w:t>Check-off programs for fishery products of 2018</w:t>
      </w:r>
    </w:p>
    <w:p w:rsidR="00480589" w:rsidRPr="00AC2E49" w:rsidRDefault="00480589" w:rsidP="00480589">
      <w:pPr>
        <w:pStyle w:val="afc"/>
        <w:ind w:left="258" w:hanging="258"/>
      </w:pPr>
      <w:r w:rsidRPr="0031116B">
        <w:rPr>
          <w:rFonts w:hint="eastAsia"/>
        </w:rPr>
        <w:t>●</w:t>
      </w:r>
      <w:r w:rsidRPr="0031116B">
        <w:rPr>
          <w:rFonts w:hint="eastAsia"/>
        </w:rPr>
        <w:tab/>
      </w:r>
      <w:r w:rsidRPr="00AC2E49">
        <w:t xml:space="preserve">R&amp;D on marine environment and ecosystem management around </w:t>
      </w:r>
      <w:proofErr w:type="spellStart"/>
      <w:r w:rsidRPr="00AC2E49">
        <w:t>Saemangeum</w:t>
      </w:r>
      <w:proofErr w:type="spellEnd"/>
      <w:r w:rsidRPr="00AC2E49">
        <w:t xml:space="preserve"> (2018, 5th year)</w:t>
      </w:r>
    </w:p>
    <w:p w:rsidR="00480589" w:rsidRPr="00AC2E49" w:rsidRDefault="00480589" w:rsidP="00480589">
      <w:pPr>
        <w:pStyle w:val="afc"/>
        <w:ind w:left="258" w:hanging="258"/>
      </w:pPr>
      <w:r w:rsidRPr="0031116B">
        <w:rPr>
          <w:rFonts w:hint="eastAsia"/>
        </w:rPr>
        <w:t>●</w:t>
      </w:r>
      <w:r w:rsidRPr="0031116B">
        <w:rPr>
          <w:rFonts w:hint="eastAsia"/>
        </w:rPr>
        <w:tab/>
      </w:r>
      <w:r w:rsidRPr="00AC2E49">
        <w:t>Development of ecosystem-based marine spatial analysis and utilization technology (2018, 5th year)</w:t>
      </w:r>
    </w:p>
    <w:p w:rsidR="00480589" w:rsidRPr="00AC2E49" w:rsidRDefault="00480589" w:rsidP="00480589">
      <w:pPr>
        <w:pStyle w:val="afc"/>
        <w:ind w:left="258" w:hanging="258"/>
      </w:pPr>
      <w:r w:rsidRPr="0031116B">
        <w:rPr>
          <w:rFonts w:hint="eastAsia"/>
        </w:rPr>
        <w:t>●</w:t>
      </w:r>
      <w:r w:rsidRPr="0031116B">
        <w:rPr>
          <w:rFonts w:hint="eastAsia"/>
        </w:rPr>
        <w:tab/>
      </w:r>
      <w:r w:rsidRPr="00AC2E49">
        <w:t>A study on the establishment of a policy platform for e-Navigation</w:t>
      </w:r>
    </w:p>
    <w:p w:rsidR="00480589" w:rsidRPr="00AC2E49" w:rsidRDefault="00480589" w:rsidP="00480589">
      <w:pPr>
        <w:pStyle w:val="afc"/>
        <w:ind w:left="258" w:hanging="258"/>
      </w:pPr>
      <w:r w:rsidRPr="0031116B">
        <w:rPr>
          <w:rFonts w:hint="eastAsia"/>
        </w:rPr>
        <w:t>●</w:t>
      </w:r>
      <w:r w:rsidRPr="0031116B">
        <w:rPr>
          <w:rFonts w:hint="eastAsia"/>
        </w:rPr>
        <w:tab/>
      </w:r>
      <w:r w:rsidRPr="00AC2E49">
        <w:t>A study on exploration and practical application of marine healing resources for revitalization of the marine industry (2018, 2nd year)</w:t>
      </w:r>
    </w:p>
    <w:p w:rsidR="00480589" w:rsidRPr="00AC2E49" w:rsidRDefault="00480589" w:rsidP="00480589">
      <w:pPr>
        <w:pStyle w:val="afc"/>
        <w:ind w:left="258" w:hanging="258"/>
      </w:pPr>
      <w:r w:rsidRPr="0031116B">
        <w:rPr>
          <w:rFonts w:hint="eastAsia"/>
        </w:rPr>
        <w:t>●</w:t>
      </w:r>
      <w:r w:rsidRPr="0031116B">
        <w:rPr>
          <w:rFonts w:hint="eastAsia"/>
        </w:rPr>
        <w:tab/>
      </w:r>
      <w:r w:rsidRPr="00AC2E49">
        <w:t>A feasibility study for regular reflection of the Basic Plan of Public Waters Reclamation</w:t>
      </w:r>
    </w:p>
    <w:p w:rsidR="00480589" w:rsidRPr="00AC2E49" w:rsidRDefault="00480589" w:rsidP="00480589">
      <w:pPr>
        <w:pStyle w:val="afc"/>
        <w:ind w:left="258" w:hanging="258"/>
      </w:pPr>
      <w:r w:rsidRPr="0031116B">
        <w:rPr>
          <w:rFonts w:hint="eastAsia"/>
        </w:rPr>
        <w:t>●</w:t>
      </w:r>
      <w:r w:rsidRPr="0031116B">
        <w:rPr>
          <w:rFonts w:hint="eastAsia"/>
        </w:rPr>
        <w:tab/>
      </w:r>
      <w:r w:rsidRPr="00AC2E49">
        <w:t>A study on the establishment of marine spatial planning system in 2018</w:t>
      </w:r>
    </w:p>
    <w:p w:rsidR="00480589" w:rsidRPr="00AC2E49" w:rsidRDefault="00480589" w:rsidP="00480589">
      <w:pPr>
        <w:pStyle w:val="afc"/>
        <w:ind w:left="258" w:hanging="258"/>
      </w:pPr>
      <w:r w:rsidRPr="0031116B">
        <w:rPr>
          <w:rFonts w:hint="eastAsia"/>
        </w:rPr>
        <w:t>●</w:t>
      </w:r>
      <w:r w:rsidRPr="0031116B">
        <w:rPr>
          <w:rFonts w:hint="eastAsia"/>
        </w:rPr>
        <w:tab/>
      </w:r>
      <w:r w:rsidRPr="00AC2E49">
        <w:t>The establishment of a global network of ocean territory experts</w:t>
      </w:r>
    </w:p>
    <w:p w:rsidR="00480589" w:rsidRPr="00AC2E49" w:rsidRDefault="008F37A2" w:rsidP="00480589">
      <w:pPr>
        <w:pStyle w:val="afc"/>
        <w:ind w:left="258" w:hanging="258"/>
      </w:pPr>
      <w:r>
        <w:br w:type="column"/>
      </w:r>
      <w:r w:rsidR="00480589" w:rsidRPr="0031116B">
        <w:rPr>
          <w:rFonts w:hint="eastAsia"/>
        </w:rPr>
        <w:lastRenderedPageBreak/>
        <w:t>●</w:t>
      </w:r>
      <w:r w:rsidR="00480589" w:rsidRPr="0031116B">
        <w:rPr>
          <w:rFonts w:hint="eastAsia"/>
        </w:rPr>
        <w:tab/>
      </w:r>
      <w:r w:rsidR="00480589" w:rsidRPr="00AC2E49">
        <w:t>Analysis on international trends relevant to marine territory</w:t>
      </w:r>
    </w:p>
    <w:p w:rsidR="00480589" w:rsidRPr="00AC2E49" w:rsidRDefault="00480589" w:rsidP="00480589">
      <w:pPr>
        <w:pStyle w:val="afc"/>
        <w:ind w:left="258" w:hanging="258"/>
      </w:pPr>
      <w:r w:rsidRPr="0031116B">
        <w:rPr>
          <w:rFonts w:hint="eastAsia"/>
        </w:rPr>
        <w:t>●</w:t>
      </w:r>
      <w:r w:rsidRPr="0031116B">
        <w:rPr>
          <w:rFonts w:hint="eastAsia"/>
        </w:rPr>
        <w:tab/>
      </w:r>
      <w:r w:rsidRPr="00AC2E49">
        <w:t>2017 Evaluation study on implementing environmental management plans by sea areas and the 3rd study on the establishment of management plans by sea areas</w:t>
      </w:r>
    </w:p>
    <w:p w:rsidR="00480589" w:rsidRPr="00AC2E49" w:rsidRDefault="00480589" w:rsidP="00480589">
      <w:pPr>
        <w:pStyle w:val="afc"/>
        <w:ind w:left="258" w:hanging="258"/>
      </w:pPr>
      <w:r w:rsidRPr="0031116B">
        <w:rPr>
          <w:rFonts w:hint="eastAsia"/>
        </w:rPr>
        <w:t>●</w:t>
      </w:r>
      <w:r w:rsidRPr="0031116B">
        <w:rPr>
          <w:rFonts w:hint="eastAsia"/>
        </w:rPr>
        <w:tab/>
      </w:r>
      <w:r w:rsidRPr="00AC2E49">
        <w:t>A study on the emission status of air pollutants at major ports and a feasibility study for designating Emission Control Area (ECA)</w:t>
      </w:r>
    </w:p>
    <w:p w:rsidR="00480589" w:rsidRPr="00AC2E49" w:rsidRDefault="00480589" w:rsidP="00480589">
      <w:pPr>
        <w:pStyle w:val="afc"/>
        <w:ind w:left="258" w:hanging="258"/>
      </w:pPr>
      <w:r w:rsidRPr="0031116B">
        <w:rPr>
          <w:rFonts w:hint="eastAsia"/>
        </w:rPr>
        <w:t>●</w:t>
      </w:r>
      <w:r w:rsidRPr="0031116B">
        <w:rPr>
          <w:rFonts w:hint="eastAsia"/>
        </w:rPr>
        <w:tab/>
      </w:r>
      <w:r w:rsidRPr="00AC2E49">
        <w:t>The 3rd study for a basic plan for the management of marine debris</w:t>
      </w:r>
    </w:p>
    <w:p w:rsidR="00480589" w:rsidRPr="00AC2E49" w:rsidRDefault="00480589" w:rsidP="00480589">
      <w:pPr>
        <w:pStyle w:val="afc"/>
        <w:ind w:left="258" w:hanging="258"/>
      </w:pPr>
      <w:r w:rsidRPr="0031116B">
        <w:rPr>
          <w:rFonts w:hint="eastAsia"/>
        </w:rPr>
        <w:t>●</w:t>
      </w:r>
      <w:r w:rsidRPr="0031116B">
        <w:rPr>
          <w:rFonts w:hint="eastAsia"/>
        </w:rPr>
        <w:tab/>
      </w:r>
      <w:r w:rsidRPr="00AC2E49">
        <w:t>A study on the revenue insurance of disaster insurance for seafood produced by aquaculture</w:t>
      </w:r>
    </w:p>
    <w:p w:rsidR="00480589" w:rsidRPr="00AC2E49" w:rsidRDefault="00480589" w:rsidP="00480589">
      <w:pPr>
        <w:pStyle w:val="afc"/>
        <w:ind w:left="258" w:hanging="258"/>
      </w:pPr>
      <w:r w:rsidRPr="0031116B">
        <w:rPr>
          <w:rFonts w:hint="eastAsia"/>
        </w:rPr>
        <w:t>●</w:t>
      </w:r>
      <w:r w:rsidRPr="0031116B">
        <w:rPr>
          <w:rFonts w:hint="eastAsia"/>
        </w:rPr>
        <w:tab/>
      </w:r>
      <w:r w:rsidRPr="00AC2E49">
        <w:t>A study for the development of user guideline for uninhabited islands</w:t>
      </w:r>
    </w:p>
    <w:p w:rsidR="00480589" w:rsidRPr="00AC2E49" w:rsidRDefault="00480589" w:rsidP="00480589">
      <w:pPr>
        <w:pStyle w:val="afc"/>
        <w:ind w:left="258" w:hanging="258"/>
      </w:pPr>
      <w:r w:rsidRPr="0031116B">
        <w:rPr>
          <w:rFonts w:hint="eastAsia"/>
        </w:rPr>
        <w:t>●</w:t>
      </w:r>
      <w:r w:rsidRPr="0031116B">
        <w:rPr>
          <w:rFonts w:hint="eastAsia"/>
        </w:rPr>
        <w:tab/>
      </w:r>
      <w:r w:rsidRPr="00AC2E49">
        <w:t>A study on the development of specific policy for mutual development of shippers and carriers (Certificate system of excellent shippers and carriers)</w:t>
      </w:r>
    </w:p>
    <w:p w:rsidR="00480589" w:rsidRPr="00AC2E49" w:rsidRDefault="00480589" w:rsidP="00480589">
      <w:pPr>
        <w:pStyle w:val="afc"/>
        <w:ind w:left="258" w:hanging="258"/>
      </w:pPr>
      <w:r w:rsidRPr="0031116B">
        <w:rPr>
          <w:rFonts w:hint="eastAsia"/>
        </w:rPr>
        <w:t>●</w:t>
      </w:r>
      <w:r w:rsidRPr="0031116B">
        <w:rPr>
          <w:rFonts w:hint="eastAsia"/>
        </w:rPr>
        <w:tab/>
      </w:r>
      <w:r w:rsidRPr="00AC2E49">
        <w:t xml:space="preserve">A consignment project on port redevelopment </w:t>
      </w:r>
    </w:p>
    <w:p w:rsidR="001E210B" w:rsidRPr="00480589" w:rsidRDefault="00480589" w:rsidP="008F37A2">
      <w:pPr>
        <w:pStyle w:val="afc"/>
        <w:ind w:left="258" w:hanging="258"/>
        <w:rPr>
          <w:rFonts w:hint="eastAsia"/>
          <w:color w:val="FF0000"/>
        </w:rPr>
      </w:pPr>
      <w:r w:rsidRPr="0031116B">
        <w:rPr>
          <w:rFonts w:hint="eastAsia"/>
        </w:rPr>
        <w:t>●</w:t>
      </w:r>
      <w:r w:rsidRPr="0031116B">
        <w:rPr>
          <w:rFonts w:hint="eastAsia"/>
        </w:rPr>
        <w:tab/>
      </w:r>
      <w:r w:rsidRPr="00AC2E49">
        <w:t xml:space="preserve">A study on the permanent continuance of </w:t>
      </w:r>
      <w:proofErr w:type="spellStart"/>
      <w:r w:rsidRPr="00AC2E49">
        <w:t>Jeju</w:t>
      </w:r>
      <w:proofErr w:type="spellEnd"/>
      <w:r w:rsidRPr="00AC2E49">
        <w:t xml:space="preserve"> Special Economic Zone for the International Ship Registration</w:t>
      </w:r>
    </w:p>
    <w:p w:rsidR="00480589" w:rsidRPr="00A03516" w:rsidRDefault="00480589" w:rsidP="00492669">
      <w:pPr>
        <w:pStyle w:val="afc"/>
        <w:ind w:left="167" w:hangingChars="97" w:hanging="167"/>
        <w:rPr>
          <w:color w:val="FF0000"/>
        </w:rPr>
        <w:sectPr w:rsidR="00480589" w:rsidRPr="00A03516" w:rsidSect="00752659">
          <w:headerReference w:type="default" r:id="rId26"/>
          <w:endnotePr>
            <w:numFmt w:val="decimal"/>
          </w:endnotePr>
          <w:type w:val="continuous"/>
          <w:pgSz w:w="10318" w:h="14173"/>
          <w:pgMar w:top="1474" w:right="737" w:bottom="964" w:left="737" w:header="567" w:footer="340" w:gutter="0"/>
          <w:cols w:num="2" w:space="300"/>
        </w:sectPr>
      </w:pPr>
    </w:p>
    <w:p w:rsidR="00475306" w:rsidRPr="001713CE" w:rsidRDefault="00475306" w:rsidP="00475306">
      <w:pPr>
        <w:pStyle w:val="a8"/>
        <w:rPr>
          <w:b w:val="0"/>
        </w:rPr>
      </w:pPr>
      <w:r w:rsidRPr="001713CE">
        <w:lastRenderedPageBreak/>
        <w:t xml:space="preserve">Major Activities Planned in </w:t>
      </w:r>
      <w:r>
        <w:rPr>
          <w:rFonts w:hint="eastAsia"/>
        </w:rPr>
        <w:t>June</w:t>
      </w:r>
    </w:p>
    <w:p w:rsidR="00475306" w:rsidRDefault="00475306" w:rsidP="00475306"/>
    <w:p w:rsidR="00475306" w:rsidRPr="00C96874" w:rsidRDefault="00475306" w:rsidP="00C96874">
      <w:pPr>
        <w:pStyle w:val="1Introduction"/>
        <w:ind w:left="218" w:hanging="218"/>
      </w:pPr>
      <w:r w:rsidRPr="00C96874">
        <w:rPr>
          <w:rFonts w:hint="eastAsia"/>
        </w:rPr>
        <w:t xml:space="preserve">1. KMI </w:t>
      </w:r>
      <w:r w:rsidRPr="00C96874">
        <w:t>–</w:t>
      </w:r>
      <w:r w:rsidRPr="00C96874">
        <w:rPr>
          <w:rFonts w:hint="eastAsia"/>
        </w:rPr>
        <w:t xml:space="preserve"> LOSII (</w:t>
      </w:r>
      <w:r w:rsidRPr="00C96874">
        <w:t>Law of the Sea Institute of Iceland</w:t>
      </w:r>
      <w:r w:rsidRPr="00C96874">
        <w:rPr>
          <w:rFonts w:hint="eastAsia"/>
        </w:rPr>
        <w:t>) International Academic Conference</w:t>
      </w:r>
    </w:p>
    <w:p w:rsidR="00475306" w:rsidRPr="00C96874" w:rsidRDefault="00475306" w:rsidP="00C96874">
      <w:pPr>
        <w:pStyle w:val="af9"/>
      </w:pPr>
      <w:r w:rsidRPr="00C96874">
        <w:rPr>
          <w:rFonts w:hint="eastAsia"/>
        </w:rPr>
        <w:t>○</w:t>
      </w:r>
      <w:r w:rsidR="00C96874">
        <w:rPr>
          <w:rFonts w:hint="eastAsia"/>
        </w:rPr>
        <w:tab/>
      </w:r>
      <w:r w:rsidRPr="00C96874">
        <w:t>Time: June 28 (Thu) ~ 30 (Sat)</w:t>
      </w:r>
    </w:p>
    <w:p w:rsidR="00475306" w:rsidRPr="00C96874" w:rsidRDefault="00475306" w:rsidP="00C96874">
      <w:pPr>
        <w:pStyle w:val="af9"/>
      </w:pPr>
      <w:r w:rsidRPr="00C96874">
        <w:rPr>
          <w:rFonts w:hint="eastAsia"/>
        </w:rPr>
        <w:t>○</w:t>
      </w:r>
      <w:r w:rsidR="00C96874">
        <w:rPr>
          <w:rFonts w:hint="eastAsia"/>
        </w:rPr>
        <w:tab/>
      </w:r>
      <w:r w:rsidRPr="00C96874">
        <w:rPr>
          <w:rFonts w:hint="eastAsia"/>
        </w:rPr>
        <w:t xml:space="preserve">Place: </w:t>
      </w:r>
      <w:r w:rsidRPr="00C96874">
        <w:t>Reykjavik, Iceland</w:t>
      </w:r>
    </w:p>
    <w:p w:rsidR="00475306" w:rsidRPr="00C96874" w:rsidRDefault="00475306" w:rsidP="00C96874">
      <w:pPr>
        <w:pStyle w:val="af9"/>
      </w:pPr>
      <w:r w:rsidRPr="00C96874">
        <w:rPr>
          <w:rFonts w:hint="eastAsia"/>
        </w:rPr>
        <w:t>○</w:t>
      </w:r>
      <w:r w:rsidR="00C96874">
        <w:rPr>
          <w:rFonts w:hint="eastAsia"/>
        </w:rPr>
        <w:tab/>
      </w:r>
      <w:r w:rsidRPr="00C96874">
        <w:rPr>
          <w:rFonts w:hint="eastAsia"/>
        </w:rPr>
        <w:t xml:space="preserve">Contents: </w:t>
      </w:r>
      <w:r w:rsidRPr="00C96874">
        <w:t>44 experts holding presentations on the subject of “New Knowledge and Changing Circumstances in the Law of the Sea”</w:t>
      </w:r>
    </w:p>
    <w:p w:rsidR="00475306" w:rsidRPr="00C96874" w:rsidRDefault="00475306" w:rsidP="00C96874">
      <w:pPr>
        <w:pStyle w:val="af9"/>
      </w:pPr>
      <w:r w:rsidRPr="00C96874">
        <w:rPr>
          <w:rFonts w:hint="eastAsia"/>
        </w:rPr>
        <w:t>○</w:t>
      </w:r>
      <w:r w:rsidR="00C96874">
        <w:rPr>
          <w:rFonts w:hint="eastAsia"/>
        </w:rPr>
        <w:tab/>
      </w:r>
      <w:r w:rsidRPr="00C96874">
        <w:t>Hosted and organized by: Korea Maritime Institute (KMI)</w:t>
      </w:r>
    </w:p>
    <w:p w:rsidR="00475306" w:rsidRPr="00C96874" w:rsidRDefault="00475306" w:rsidP="00C96874">
      <w:pPr>
        <w:pStyle w:val="af9"/>
      </w:pPr>
      <w:r w:rsidRPr="00C96874">
        <w:rPr>
          <w:rFonts w:hint="eastAsia"/>
        </w:rPr>
        <w:t>○</w:t>
      </w:r>
      <w:r w:rsidR="00C96874">
        <w:rPr>
          <w:rFonts w:hint="eastAsia"/>
        </w:rPr>
        <w:tab/>
      </w:r>
      <w:r w:rsidRPr="00C96874">
        <w:rPr>
          <w:rFonts w:hint="eastAsia"/>
        </w:rPr>
        <w:t xml:space="preserve">Participants: </w:t>
      </w:r>
      <w:r w:rsidRPr="00C96874">
        <w:t xml:space="preserve">About 150 people including Vice president </w:t>
      </w:r>
      <w:proofErr w:type="spellStart"/>
      <w:r w:rsidRPr="00C96874">
        <w:t>Jeong</w:t>
      </w:r>
      <w:proofErr w:type="spellEnd"/>
      <w:r w:rsidRPr="00C96874">
        <w:t xml:space="preserve"> </w:t>
      </w:r>
      <w:proofErr w:type="spellStart"/>
      <w:r w:rsidRPr="00C96874">
        <w:t>Myung-saeng</w:t>
      </w:r>
      <w:proofErr w:type="spellEnd"/>
      <w:r w:rsidRPr="00C96874">
        <w:t>, Director General Kim Jong-</w:t>
      </w:r>
      <w:proofErr w:type="spellStart"/>
      <w:r w:rsidRPr="00C96874">
        <w:t>deog</w:t>
      </w:r>
      <w:proofErr w:type="spellEnd"/>
      <w:r w:rsidRPr="00C96874">
        <w:t xml:space="preserve"> and Head Hyun </w:t>
      </w:r>
      <w:proofErr w:type="spellStart"/>
      <w:r w:rsidRPr="00C96874">
        <w:t>Dae</w:t>
      </w:r>
      <w:proofErr w:type="spellEnd"/>
      <w:r w:rsidRPr="00C96874">
        <w:t xml:space="preserve">-song of </w:t>
      </w:r>
      <w:proofErr w:type="spellStart"/>
      <w:r w:rsidRPr="00C96874">
        <w:t>Dokdo</w:t>
      </w:r>
      <w:proofErr w:type="spellEnd"/>
      <w:r w:rsidRPr="00C96874">
        <w:t xml:space="preserve"> and the Law of the Sea Research Center etc.</w:t>
      </w:r>
    </w:p>
    <w:p w:rsidR="00475306" w:rsidRPr="00C96874" w:rsidRDefault="00475306" w:rsidP="00C96874">
      <w:pPr>
        <w:pStyle w:val="10"/>
      </w:pPr>
    </w:p>
    <w:p w:rsidR="00475306" w:rsidRPr="00C96874" w:rsidRDefault="00475306" w:rsidP="00C96874">
      <w:pPr>
        <w:pStyle w:val="1Introduction"/>
        <w:ind w:left="218" w:hanging="218"/>
      </w:pPr>
      <w:r w:rsidRPr="00C96874">
        <w:t xml:space="preserve">2. </w:t>
      </w:r>
      <w:r w:rsidRPr="00C96874">
        <w:rPr>
          <w:rFonts w:hint="eastAsia"/>
        </w:rPr>
        <w:t>T</w:t>
      </w:r>
      <w:r w:rsidRPr="00C96874">
        <w:t>he 1st International Logistics Forum for Korean Expats</w:t>
      </w:r>
    </w:p>
    <w:p w:rsidR="00475306" w:rsidRPr="00C96874" w:rsidRDefault="00475306" w:rsidP="00C96874">
      <w:pPr>
        <w:pStyle w:val="af9"/>
      </w:pPr>
      <w:r w:rsidRPr="00C96874">
        <w:rPr>
          <w:rFonts w:hint="eastAsia"/>
        </w:rPr>
        <w:t>○</w:t>
      </w:r>
      <w:r w:rsidR="00C96874">
        <w:rPr>
          <w:rFonts w:hint="eastAsia"/>
        </w:rPr>
        <w:tab/>
      </w:r>
      <w:r w:rsidRPr="00C96874">
        <w:t>Time: June 1 (Fri), 9:00 ~ 18:00</w:t>
      </w:r>
    </w:p>
    <w:p w:rsidR="00475306" w:rsidRPr="00C96874" w:rsidRDefault="00475306" w:rsidP="00C96874">
      <w:pPr>
        <w:pStyle w:val="af9"/>
      </w:pPr>
      <w:r w:rsidRPr="00C96874">
        <w:rPr>
          <w:rFonts w:hint="eastAsia"/>
        </w:rPr>
        <w:t>○</w:t>
      </w:r>
      <w:r w:rsidR="00C96874">
        <w:rPr>
          <w:rFonts w:hint="eastAsia"/>
        </w:rPr>
        <w:tab/>
      </w:r>
      <w:r w:rsidRPr="00C96874">
        <w:t xml:space="preserve">Place: </w:t>
      </w:r>
      <w:proofErr w:type="spellStart"/>
      <w:r w:rsidRPr="00C96874">
        <w:t>Gubei</w:t>
      </w:r>
      <w:proofErr w:type="spellEnd"/>
      <w:r w:rsidRPr="00C96874">
        <w:t xml:space="preserve"> Wan Hotel, Shanghai</w:t>
      </w:r>
    </w:p>
    <w:p w:rsidR="00475306" w:rsidRPr="00C96874" w:rsidRDefault="00475306" w:rsidP="00C96874">
      <w:pPr>
        <w:pStyle w:val="af9"/>
      </w:pPr>
      <w:r w:rsidRPr="00C96874">
        <w:rPr>
          <w:rFonts w:hint="eastAsia"/>
        </w:rPr>
        <w:t>○</w:t>
      </w:r>
      <w:r w:rsidR="00C96874">
        <w:rPr>
          <w:rFonts w:hint="eastAsia"/>
        </w:rPr>
        <w:tab/>
      </w:r>
      <w:r w:rsidRPr="00C96874">
        <w:t>Contents: Inviting Korean freight forwarders operating overseas to Shanghai and co-hosting “the 1st International Logistics Forum for Korean Expats”</w:t>
      </w:r>
    </w:p>
    <w:p w:rsidR="00475306" w:rsidRPr="00C96874" w:rsidRDefault="00475306" w:rsidP="00C96874">
      <w:pPr>
        <w:pStyle w:val="af9"/>
      </w:pPr>
      <w:r w:rsidRPr="00C96874">
        <w:rPr>
          <w:rFonts w:hint="eastAsia"/>
        </w:rPr>
        <w:t>○</w:t>
      </w:r>
      <w:r w:rsidR="00C96874">
        <w:rPr>
          <w:rFonts w:hint="eastAsia"/>
        </w:rPr>
        <w:tab/>
      </w:r>
      <w:r w:rsidRPr="00C96874">
        <w:t>Hosted and organized by: Korea Maritime Institute (KMI)</w:t>
      </w:r>
    </w:p>
    <w:p w:rsidR="00475306" w:rsidRPr="00C96874" w:rsidRDefault="00475306" w:rsidP="00C96874">
      <w:pPr>
        <w:pStyle w:val="af9"/>
      </w:pPr>
      <w:r w:rsidRPr="00C96874">
        <w:rPr>
          <w:rFonts w:hint="eastAsia"/>
        </w:rPr>
        <w:t>○</w:t>
      </w:r>
      <w:r w:rsidR="00C96874">
        <w:rPr>
          <w:rFonts w:hint="eastAsia"/>
        </w:rPr>
        <w:tab/>
      </w:r>
      <w:r w:rsidRPr="00C96874">
        <w:t xml:space="preserve">Participants: 150 people including those from 20 Korean Freight Forwarders in overseas (excluding Korea and China) and members of Shanghai Korea International Freight Forwarders Association, Director Kim </w:t>
      </w:r>
      <w:proofErr w:type="spellStart"/>
      <w:r w:rsidRPr="00C96874">
        <w:t>Eun-soo</w:t>
      </w:r>
      <w:proofErr w:type="spellEnd"/>
      <w:r w:rsidRPr="00C96874">
        <w:t xml:space="preserve"> (presenter) and Head Kim </w:t>
      </w:r>
      <w:proofErr w:type="spellStart"/>
      <w:r w:rsidRPr="00C96874">
        <w:t>Hyung-geun</w:t>
      </w:r>
      <w:proofErr w:type="spellEnd"/>
      <w:r w:rsidRPr="00C96874">
        <w:t xml:space="preserve"> of China Research Center of KMI etc.</w:t>
      </w:r>
    </w:p>
    <w:p w:rsidR="00475306" w:rsidRPr="00F53067" w:rsidRDefault="00475306" w:rsidP="00C96874">
      <w:pPr>
        <w:pStyle w:val="10"/>
      </w:pPr>
    </w:p>
    <w:p w:rsidR="00C96874" w:rsidRDefault="00C96874" w:rsidP="00C96874">
      <w:pPr>
        <w:pStyle w:val="1Introduction"/>
        <w:ind w:left="218" w:hanging="218"/>
        <w:rPr>
          <w:rFonts w:hint="eastAsia"/>
        </w:rPr>
      </w:pPr>
      <w:r>
        <w:br w:type="column"/>
      </w:r>
    </w:p>
    <w:p w:rsidR="00C96874" w:rsidRDefault="00C96874" w:rsidP="00C96874">
      <w:pPr>
        <w:pStyle w:val="1Introduction"/>
        <w:ind w:left="218" w:hanging="218"/>
        <w:rPr>
          <w:rFonts w:hint="eastAsia"/>
        </w:rPr>
      </w:pPr>
    </w:p>
    <w:p w:rsidR="00475306" w:rsidRPr="00C96874" w:rsidRDefault="00475306" w:rsidP="00C96874">
      <w:pPr>
        <w:pStyle w:val="1Introduction"/>
        <w:spacing w:beforeLines="120" w:before="288"/>
        <w:ind w:left="218" w:hanging="218"/>
      </w:pPr>
      <w:r w:rsidRPr="001F63FE">
        <w:t xml:space="preserve">3. </w:t>
      </w:r>
      <w:r>
        <w:rPr>
          <w:rFonts w:hint="eastAsia"/>
        </w:rPr>
        <w:t>T</w:t>
      </w:r>
      <w:r>
        <w:t>he 4</w:t>
      </w:r>
      <w:r w:rsidRPr="00F53067">
        <w:rPr>
          <w:vertAlign w:val="superscript"/>
        </w:rPr>
        <w:t>th</w:t>
      </w:r>
      <w:r>
        <w:t xml:space="preserve"> Maritime Silk Road Port International Cooperation Forum</w:t>
      </w:r>
    </w:p>
    <w:p w:rsidR="00475306" w:rsidRPr="00C96874" w:rsidRDefault="00475306" w:rsidP="00C96874">
      <w:pPr>
        <w:pStyle w:val="af9"/>
      </w:pPr>
      <w:r w:rsidRPr="00C96874">
        <w:rPr>
          <w:rFonts w:hint="eastAsia"/>
        </w:rPr>
        <w:t>○</w:t>
      </w:r>
      <w:r w:rsidR="00C96874">
        <w:rPr>
          <w:rFonts w:hint="eastAsia"/>
        </w:rPr>
        <w:tab/>
      </w:r>
      <w:r w:rsidRPr="00C96874">
        <w:t xml:space="preserve">Time: June 12 (Tue) ~ 14 (Thu) </w:t>
      </w:r>
    </w:p>
    <w:p w:rsidR="00475306" w:rsidRPr="00C96874" w:rsidRDefault="00475306" w:rsidP="00862BF2">
      <w:pPr>
        <w:pStyle w:val="af9"/>
        <w:ind w:leftChars="96" w:left="192" w:firstLineChars="0" w:firstLine="0"/>
      </w:pPr>
      <w:r w:rsidRPr="00C96874">
        <w:rPr>
          <w:rFonts w:ascii="바탕" w:eastAsia="바탕" w:hAnsi="바탕" w:cs="바탕" w:hint="eastAsia"/>
        </w:rPr>
        <w:t>※</w:t>
      </w:r>
      <w:r w:rsidRPr="00C96874">
        <w:t xml:space="preserve"> The forum is held from June 13 to 14</w:t>
      </w:r>
    </w:p>
    <w:p w:rsidR="00475306" w:rsidRPr="00C96874" w:rsidRDefault="00475306" w:rsidP="00C96874">
      <w:pPr>
        <w:pStyle w:val="af9"/>
      </w:pPr>
      <w:r w:rsidRPr="00C96874">
        <w:rPr>
          <w:rFonts w:hint="eastAsia"/>
        </w:rPr>
        <w:t>○</w:t>
      </w:r>
      <w:r w:rsidR="00C96874">
        <w:rPr>
          <w:rFonts w:hint="eastAsia"/>
        </w:rPr>
        <w:tab/>
      </w:r>
      <w:r w:rsidRPr="00C96874">
        <w:t>Place: Ningbo</w:t>
      </w:r>
    </w:p>
    <w:p w:rsidR="00475306" w:rsidRPr="00C96874" w:rsidRDefault="00475306" w:rsidP="00C96874">
      <w:pPr>
        <w:pStyle w:val="af9"/>
      </w:pPr>
      <w:r w:rsidRPr="00C96874">
        <w:rPr>
          <w:rFonts w:hint="eastAsia"/>
        </w:rPr>
        <w:t>○</w:t>
      </w:r>
      <w:r w:rsidR="00C96874">
        <w:rPr>
          <w:rFonts w:hint="eastAsia"/>
        </w:rPr>
        <w:tab/>
      </w:r>
      <w:r w:rsidR="00C96874">
        <w:rPr>
          <w:rFonts w:hint="eastAsia"/>
        </w:rPr>
        <w:tab/>
      </w:r>
      <w:r w:rsidRPr="00C96874">
        <w:t xml:space="preserve">Contents: Expanding cooperation and exchange among coastal ports, shipping companies and logistics firms under the One Road, One Belt Strategy </w:t>
      </w:r>
    </w:p>
    <w:p w:rsidR="00475306" w:rsidRPr="00C96874" w:rsidRDefault="00475306" w:rsidP="00C96874">
      <w:pPr>
        <w:pStyle w:val="af9"/>
      </w:pPr>
      <w:r w:rsidRPr="00C96874">
        <w:rPr>
          <w:rFonts w:hint="eastAsia"/>
        </w:rPr>
        <w:t>○</w:t>
      </w:r>
      <w:r w:rsidR="00C96874">
        <w:rPr>
          <w:rFonts w:hint="eastAsia"/>
        </w:rPr>
        <w:tab/>
      </w:r>
      <w:r w:rsidRPr="00C96874">
        <w:t xml:space="preserve">Participants: About 80 people including officials from BPA and IPA, Head Kim </w:t>
      </w:r>
      <w:proofErr w:type="spellStart"/>
      <w:r w:rsidRPr="00C96874">
        <w:t>Hyung-geun</w:t>
      </w:r>
      <w:proofErr w:type="spellEnd"/>
      <w:r w:rsidRPr="00C96874">
        <w:t xml:space="preserve"> of China Research Center and Associate research fellow Lee Eon-</w:t>
      </w:r>
      <w:proofErr w:type="spellStart"/>
      <w:r w:rsidRPr="00C96874">
        <w:t>kyung</w:t>
      </w:r>
      <w:proofErr w:type="spellEnd"/>
      <w:r w:rsidRPr="00C96874">
        <w:t xml:space="preserve"> of KMI etc. </w:t>
      </w:r>
    </w:p>
    <w:p w:rsidR="00475306" w:rsidRDefault="00475306" w:rsidP="00475306">
      <w:pPr>
        <w:ind w:firstLine="195"/>
      </w:pPr>
    </w:p>
    <w:p w:rsidR="00475306" w:rsidRPr="00C25A96" w:rsidRDefault="00475306" w:rsidP="00475306">
      <w:pPr>
        <w:pStyle w:val="a8"/>
        <w:spacing w:line="160" w:lineRule="atLeast"/>
      </w:pPr>
    </w:p>
    <w:p w:rsidR="00C033C4" w:rsidRPr="00C25A96" w:rsidRDefault="00C033C4" w:rsidP="00B70AD4">
      <w:pPr>
        <w:pStyle w:val="af9"/>
        <w:spacing w:line="170" w:lineRule="exact"/>
      </w:pPr>
    </w:p>
    <w:p w:rsidR="00C52E4D" w:rsidRPr="00C25A96" w:rsidRDefault="00C52E4D" w:rsidP="00C25A96">
      <w:pPr>
        <w:pStyle w:val="af9"/>
        <w:spacing w:line="160" w:lineRule="exact"/>
        <w:sectPr w:rsidR="00C52E4D" w:rsidRPr="00C25A96" w:rsidSect="00752659">
          <w:headerReference w:type="default" r:id="rId27"/>
          <w:endnotePr>
            <w:numFmt w:val="decimal"/>
          </w:endnotePr>
          <w:pgSz w:w="10318" w:h="14173"/>
          <w:pgMar w:top="1474" w:right="737" w:bottom="964" w:left="737" w:header="567" w:footer="340" w:gutter="0"/>
          <w:cols w:num="2" w:space="300"/>
        </w:sectPr>
      </w:pPr>
    </w:p>
    <w:p w:rsidR="001A73B9" w:rsidRPr="004042BB" w:rsidRDefault="001A73B9" w:rsidP="00940619">
      <w:pPr>
        <w:rPr>
          <w:color w:val="FF0000"/>
        </w:rPr>
      </w:pPr>
    </w:p>
    <w:tbl>
      <w:tblPr>
        <w:tblStyle w:val="aa"/>
        <w:tblpPr w:leftFromText="142" w:rightFromText="142" w:vertAnchor="text" w:horzAnchor="margin" w:tblpXSpec="center" w:tblpY="3205"/>
        <w:tblW w:w="0" w:type="auto"/>
        <w:tblBorders>
          <w:top w:val="none" w:sz="0" w:space="0" w:color="auto"/>
          <w:left w:val="none" w:sz="0" w:space="0" w:color="auto"/>
          <w:bottom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
        <w:gridCol w:w="6279"/>
      </w:tblGrid>
      <w:tr w:rsidR="00492669" w:rsidRPr="00492669" w:rsidTr="00507CD7">
        <w:trPr>
          <w:trHeight w:val="5387"/>
        </w:trPr>
        <w:tc>
          <w:tcPr>
            <w:tcW w:w="100" w:type="dxa"/>
            <w:shd w:val="clear" w:color="auto" w:fill="2778BE"/>
          </w:tcPr>
          <w:p w:rsidR="00507CD7" w:rsidRPr="00492669" w:rsidRDefault="00507CD7" w:rsidP="00507CD7">
            <w:pPr>
              <w:pStyle w:val="10"/>
              <w:rPr>
                <w:rFonts w:ascii="Arial" w:hAnsi="Arial" w:cs="Arial"/>
                <w:sz w:val="16"/>
                <w:szCs w:val="16"/>
              </w:rPr>
            </w:pPr>
          </w:p>
          <w:p w:rsidR="00507CD7" w:rsidRPr="00492669" w:rsidRDefault="00507CD7" w:rsidP="00507CD7">
            <w:pPr>
              <w:pStyle w:val="10"/>
              <w:rPr>
                <w:rFonts w:ascii="Arial" w:hAnsi="Arial" w:cs="Arial"/>
                <w:sz w:val="16"/>
                <w:szCs w:val="16"/>
              </w:rPr>
            </w:pPr>
          </w:p>
          <w:p w:rsidR="00507CD7" w:rsidRPr="00492669" w:rsidRDefault="00507CD7" w:rsidP="00507CD7">
            <w:pPr>
              <w:pStyle w:val="10"/>
              <w:rPr>
                <w:rFonts w:ascii="Arial" w:hAnsi="Arial" w:cs="Arial"/>
                <w:sz w:val="16"/>
                <w:szCs w:val="16"/>
              </w:rPr>
            </w:pPr>
          </w:p>
          <w:p w:rsidR="00507CD7" w:rsidRPr="00492669" w:rsidRDefault="00507CD7" w:rsidP="00507CD7">
            <w:pPr>
              <w:pStyle w:val="10"/>
              <w:rPr>
                <w:rFonts w:ascii="Arial" w:hAnsi="Arial" w:cs="Arial"/>
                <w:sz w:val="16"/>
                <w:szCs w:val="16"/>
              </w:rPr>
            </w:pPr>
          </w:p>
          <w:p w:rsidR="00507CD7" w:rsidRPr="00492669" w:rsidRDefault="00507CD7" w:rsidP="00507CD7">
            <w:pPr>
              <w:pStyle w:val="10"/>
              <w:rPr>
                <w:rFonts w:ascii="Arial" w:hAnsi="Arial" w:cs="Arial"/>
                <w:sz w:val="16"/>
                <w:szCs w:val="16"/>
              </w:rPr>
            </w:pPr>
          </w:p>
          <w:p w:rsidR="00507CD7" w:rsidRPr="00492669" w:rsidRDefault="00507CD7" w:rsidP="00507CD7">
            <w:pPr>
              <w:pStyle w:val="10"/>
              <w:rPr>
                <w:rFonts w:ascii="Arial" w:hAnsi="Arial" w:cs="Arial"/>
                <w:sz w:val="16"/>
                <w:szCs w:val="16"/>
              </w:rPr>
            </w:pPr>
          </w:p>
        </w:tc>
        <w:tc>
          <w:tcPr>
            <w:tcW w:w="6279" w:type="dxa"/>
            <w:tcBorders>
              <w:right w:val="nil"/>
            </w:tcBorders>
            <w:vAlign w:val="center"/>
          </w:tcPr>
          <w:p w:rsidR="00507CD7" w:rsidRPr="00492669" w:rsidRDefault="00507CD7" w:rsidP="00507CD7">
            <w:pPr>
              <w:pStyle w:val="10"/>
              <w:rPr>
                <w:rFonts w:ascii="Arial" w:hAnsi="Arial" w:cs="Arial"/>
                <w:b/>
                <w:sz w:val="16"/>
                <w:szCs w:val="16"/>
              </w:rPr>
            </w:pPr>
            <w:r w:rsidRPr="00492669">
              <w:rPr>
                <w:rFonts w:ascii="Arial" w:hAnsi="Arial" w:cs="Arial" w:hint="eastAsia"/>
                <w:b/>
                <w:sz w:val="16"/>
                <w:szCs w:val="16"/>
              </w:rPr>
              <w:t>Publisher</w:t>
            </w:r>
          </w:p>
          <w:p w:rsidR="00507CD7" w:rsidRPr="00492669" w:rsidRDefault="00507CD7" w:rsidP="00507CD7">
            <w:pPr>
              <w:pStyle w:val="10"/>
              <w:rPr>
                <w:rFonts w:ascii="Arial" w:hAnsi="Arial" w:cs="Arial"/>
                <w:sz w:val="16"/>
                <w:szCs w:val="16"/>
              </w:rPr>
            </w:pPr>
            <w:r w:rsidRPr="00492669">
              <w:rPr>
                <w:rFonts w:ascii="Arial" w:hAnsi="Arial" w:cs="Arial" w:hint="eastAsia"/>
                <w:sz w:val="16"/>
                <w:szCs w:val="16"/>
              </w:rPr>
              <w:t>Yang, Chang Ho - President, Korea Maritime Institute</w:t>
            </w:r>
          </w:p>
          <w:p w:rsidR="00507CD7" w:rsidRPr="00492669" w:rsidRDefault="00507CD7" w:rsidP="00507CD7">
            <w:pPr>
              <w:pStyle w:val="10"/>
              <w:rPr>
                <w:rFonts w:ascii="Arial" w:hAnsi="Arial" w:cs="Arial"/>
                <w:sz w:val="16"/>
                <w:szCs w:val="16"/>
              </w:rPr>
            </w:pPr>
          </w:p>
          <w:p w:rsidR="00507CD7" w:rsidRPr="00492669" w:rsidRDefault="00507CD7" w:rsidP="00507CD7">
            <w:pPr>
              <w:pStyle w:val="10"/>
              <w:rPr>
                <w:rFonts w:ascii="Arial" w:hAnsi="Arial" w:cs="Arial"/>
                <w:b/>
                <w:sz w:val="16"/>
                <w:szCs w:val="16"/>
              </w:rPr>
            </w:pPr>
            <w:r w:rsidRPr="00492669">
              <w:rPr>
                <w:rFonts w:ascii="Arial" w:hAnsi="Arial" w:cs="Arial" w:hint="eastAsia"/>
                <w:b/>
                <w:sz w:val="16"/>
                <w:szCs w:val="16"/>
              </w:rPr>
              <w:t>Editor-in-Chief</w:t>
            </w:r>
          </w:p>
          <w:p w:rsidR="00507CD7" w:rsidRPr="00492669" w:rsidRDefault="00507CD7" w:rsidP="00507CD7">
            <w:pPr>
              <w:pStyle w:val="10"/>
              <w:rPr>
                <w:rFonts w:ascii="Arial" w:hAnsi="Arial" w:cs="Arial"/>
                <w:sz w:val="16"/>
                <w:szCs w:val="16"/>
              </w:rPr>
            </w:pPr>
            <w:r w:rsidRPr="00492669">
              <w:rPr>
                <w:rFonts w:ascii="Arial" w:hAnsi="Arial" w:cs="Arial" w:hint="eastAsia"/>
                <w:sz w:val="16"/>
                <w:szCs w:val="16"/>
              </w:rPr>
              <w:t>Kim, Woo Ho -</w:t>
            </w:r>
            <w:r w:rsidR="007759E9" w:rsidRPr="00492669">
              <w:rPr>
                <w:rFonts w:ascii="Arial" w:hAnsi="Arial" w:cs="Arial"/>
                <w:sz w:val="16"/>
                <w:szCs w:val="16"/>
              </w:rPr>
              <w:t xml:space="preserve"> </w:t>
            </w:r>
            <w:r w:rsidRPr="00492669">
              <w:rPr>
                <w:rFonts w:ascii="Arial" w:hAnsi="Arial" w:cs="Arial" w:hint="eastAsia"/>
                <w:sz w:val="16"/>
                <w:szCs w:val="16"/>
              </w:rPr>
              <w:t>Director General, Planning</w:t>
            </w:r>
            <w:r w:rsidR="00CE7B2D" w:rsidRPr="00492669">
              <w:rPr>
                <w:rFonts w:ascii="Arial" w:hAnsi="Arial" w:cs="Arial" w:hint="eastAsia"/>
                <w:sz w:val="16"/>
                <w:szCs w:val="16"/>
              </w:rPr>
              <w:t xml:space="preserve"> &amp; </w:t>
            </w:r>
            <w:r w:rsidRPr="00492669">
              <w:rPr>
                <w:rFonts w:ascii="Arial" w:hAnsi="Arial" w:cs="Arial" w:hint="eastAsia"/>
                <w:sz w:val="16"/>
                <w:szCs w:val="16"/>
              </w:rPr>
              <w:t>Coordination Division</w:t>
            </w:r>
          </w:p>
          <w:p w:rsidR="00507CD7" w:rsidRPr="00492669" w:rsidRDefault="00507CD7" w:rsidP="00507CD7">
            <w:pPr>
              <w:pStyle w:val="10"/>
              <w:rPr>
                <w:rFonts w:ascii="Arial" w:hAnsi="Arial" w:cs="Arial"/>
                <w:sz w:val="16"/>
                <w:szCs w:val="16"/>
              </w:rPr>
            </w:pPr>
          </w:p>
          <w:p w:rsidR="00507CD7" w:rsidRPr="00492669" w:rsidRDefault="00507CD7" w:rsidP="00507CD7">
            <w:pPr>
              <w:pStyle w:val="10"/>
              <w:rPr>
                <w:rFonts w:ascii="Arial" w:hAnsi="Arial" w:cs="Arial"/>
                <w:b/>
                <w:sz w:val="16"/>
                <w:szCs w:val="16"/>
              </w:rPr>
            </w:pPr>
            <w:r w:rsidRPr="00492669">
              <w:rPr>
                <w:rFonts w:ascii="Arial" w:hAnsi="Arial" w:cs="Arial" w:hint="eastAsia"/>
                <w:b/>
                <w:sz w:val="16"/>
                <w:szCs w:val="16"/>
              </w:rPr>
              <w:t>Editorial Board</w:t>
            </w:r>
          </w:p>
          <w:p w:rsidR="00507CD7" w:rsidRPr="00492669" w:rsidRDefault="00507CD7" w:rsidP="00507CD7">
            <w:pPr>
              <w:pStyle w:val="10"/>
              <w:rPr>
                <w:rFonts w:ascii="Arial" w:hAnsi="Arial" w:cs="Arial"/>
                <w:sz w:val="16"/>
                <w:szCs w:val="16"/>
              </w:rPr>
            </w:pPr>
            <w:r w:rsidRPr="00492669">
              <w:rPr>
                <w:rFonts w:ascii="Arial" w:hAnsi="Arial" w:cs="Arial" w:hint="eastAsia"/>
                <w:sz w:val="16"/>
                <w:szCs w:val="16"/>
              </w:rPr>
              <w:t xml:space="preserve">Kim, Jong </w:t>
            </w:r>
            <w:proofErr w:type="spellStart"/>
            <w:r w:rsidRPr="00492669">
              <w:rPr>
                <w:rFonts w:ascii="Arial" w:hAnsi="Arial" w:cs="Arial" w:hint="eastAsia"/>
                <w:sz w:val="16"/>
                <w:szCs w:val="16"/>
              </w:rPr>
              <w:t>Deog</w:t>
            </w:r>
            <w:proofErr w:type="spellEnd"/>
            <w:r w:rsidRPr="00492669">
              <w:rPr>
                <w:rFonts w:ascii="Arial" w:hAnsi="Arial" w:cs="Arial" w:hint="eastAsia"/>
                <w:sz w:val="16"/>
                <w:szCs w:val="16"/>
              </w:rPr>
              <w:t xml:space="preserve"> -</w:t>
            </w:r>
            <w:r w:rsidR="007759E9" w:rsidRPr="00492669">
              <w:rPr>
                <w:rFonts w:ascii="Arial" w:hAnsi="Arial" w:cs="Arial"/>
                <w:sz w:val="16"/>
                <w:szCs w:val="16"/>
              </w:rPr>
              <w:t xml:space="preserve"> </w:t>
            </w:r>
            <w:r w:rsidRPr="00492669">
              <w:rPr>
                <w:rFonts w:ascii="Arial" w:hAnsi="Arial" w:cs="Arial" w:hint="eastAsia"/>
                <w:sz w:val="16"/>
                <w:szCs w:val="16"/>
              </w:rPr>
              <w:t>Director General, Industry Intelligence &amp; Strategy Research Division</w:t>
            </w:r>
          </w:p>
          <w:p w:rsidR="00507CD7" w:rsidRPr="00492669" w:rsidRDefault="00507CD7" w:rsidP="00507CD7">
            <w:pPr>
              <w:pStyle w:val="10"/>
              <w:rPr>
                <w:rFonts w:ascii="Arial" w:hAnsi="Arial" w:cs="Arial"/>
                <w:sz w:val="16"/>
                <w:szCs w:val="16"/>
              </w:rPr>
            </w:pPr>
            <w:proofErr w:type="spellStart"/>
            <w:r w:rsidRPr="00492669">
              <w:rPr>
                <w:rFonts w:ascii="Arial" w:hAnsi="Arial" w:cs="Arial" w:hint="eastAsia"/>
                <w:sz w:val="16"/>
                <w:szCs w:val="16"/>
              </w:rPr>
              <w:t>Mok</w:t>
            </w:r>
            <w:proofErr w:type="spellEnd"/>
            <w:r w:rsidRPr="00492669">
              <w:rPr>
                <w:rFonts w:ascii="Arial" w:hAnsi="Arial" w:cs="Arial" w:hint="eastAsia"/>
                <w:sz w:val="16"/>
                <w:szCs w:val="16"/>
              </w:rPr>
              <w:t>, Jin Yong -</w:t>
            </w:r>
            <w:r w:rsidR="007759E9" w:rsidRPr="00492669">
              <w:rPr>
                <w:rFonts w:ascii="Arial" w:hAnsi="Arial" w:cs="Arial"/>
                <w:sz w:val="16"/>
                <w:szCs w:val="16"/>
              </w:rPr>
              <w:t xml:space="preserve"> </w:t>
            </w:r>
            <w:r w:rsidRPr="00492669">
              <w:rPr>
                <w:rFonts w:ascii="Arial" w:hAnsi="Arial" w:cs="Arial" w:hint="eastAsia"/>
                <w:sz w:val="16"/>
                <w:szCs w:val="16"/>
              </w:rPr>
              <w:t>Director General, Marine Policy Research Division</w:t>
            </w:r>
          </w:p>
          <w:p w:rsidR="00507CD7" w:rsidRPr="00492669" w:rsidRDefault="00507CD7" w:rsidP="00507CD7">
            <w:pPr>
              <w:pStyle w:val="10"/>
              <w:rPr>
                <w:rFonts w:ascii="Arial" w:hAnsi="Arial" w:cs="Arial"/>
                <w:sz w:val="16"/>
                <w:szCs w:val="16"/>
              </w:rPr>
            </w:pPr>
            <w:r w:rsidRPr="00492669">
              <w:rPr>
                <w:rFonts w:ascii="Arial" w:hAnsi="Arial" w:cs="Arial" w:hint="eastAsia"/>
                <w:sz w:val="16"/>
                <w:szCs w:val="16"/>
              </w:rPr>
              <w:t xml:space="preserve">Cho, Jung </w:t>
            </w:r>
            <w:proofErr w:type="spellStart"/>
            <w:r w:rsidRPr="00492669">
              <w:rPr>
                <w:rFonts w:ascii="Arial" w:hAnsi="Arial" w:cs="Arial" w:hint="eastAsia"/>
                <w:sz w:val="16"/>
                <w:szCs w:val="16"/>
              </w:rPr>
              <w:t>Hee</w:t>
            </w:r>
            <w:proofErr w:type="spellEnd"/>
            <w:r w:rsidRPr="00492669">
              <w:rPr>
                <w:rFonts w:ascii="Arial" w:hAnsi="Arial" w:cs="Arial" w:hint="eastAsia"/>
                <w:sz w:val="16"/>
                <w:szCs w:val="16"/>
              </w:rPr>
              <w:t xml:space="preserve"> - Director General, Fisheries Policy Research Division</w:t>
            </w:r>
          </w:p>
          <w:p w:rsidR="00507CD7" w:rsidRPr="00492669" w:rsidRDefault="00C25A96" w:rsidP="00507CD7">
            <w:pPr>
              <w:pStyle w:val="10"/>
              <w:rPr>
                <w:rFonts w:ascii="Arial" w:hAnsi="Arial" w:cs="Arial"/>
                <w:sz w:val="16"/>
                <w:szCs w:val="16"/>
              </w:rPr>
            </w:pPr>
            <w:r>
              <w:rPr>
                <w:rFonts w:ascii="Arial" w:hAnsi="Arial" w:cs="Arial"/>
                <w:sz w:val="16"/>
                <w:szCs w:val="16"/>
              </w:rPr>
              <w:t>Hwang</w:t>
            </w:r>
            <w:r w:rsidR="00FE7EF9" w:rsidRPr="00492669">
              <w:rPr>
                <w:rFonts w:ascii="Arial" w:hAnsi="Arial" w:cs="Arial"/>
                <w:sz w:val="16"/>
                <w:szCs w:val="16"/>
              </w:rPr>
              <w:t xml:space="preserve">, </w:t>
            </w:r>
            <w:r>
              <w:rPr>
                <w:rFonts w:ascii="Arial" w:hAnsi="Arial" w:cs="Arial"/>
                <w:sz w:val="16"/>
                <w:szCs w:val="16"/>
              </w:rPr>
              <w:t>Jin</w:t>
            </w:r>
            <w:r w:rsidR="007759E9" w:rsidRPr="00492669">
              <w:rPr>
                <w:rFonts w:ascii="Arial" w:hAnsi="Arial" w:cs="Arial"/>
                <w:sz w:val="16"/>
                <w:szCs w:val="16"/>
              </w:rPr>
              <w:t xml:space="preserve"> </w:t>
            </w:r>
            <w:r>
              <w:rPr>
                <w:rFonts w:ascii="Arial" w:hAnsi="Arial" w:cs="Arial"/>
                <w:sz w:val="16"/>
                <w:szCs w:val="16"/>
              </w:rPr>
              <w:t>Hoi</w:t>
            </w:r>
            <w:r w:rsidR="00507CD7" w:rsidRPr="00492669">
              <w:rPr>
                <w:rFonts w:ascii="Arial" w:hAnsi="Arial" w:cs="Arial" w:hint="eastAsia"/>
                <w:sz w:val="16"/>
                <w:szCs w:val="16"/>
              </w:rPr>
              <w:t xml:space="preserve"> - Director General, Maritime Industry &amp; Safety Research Division</w:t>
            </w:r>
          </w:p>
          <w:p w:rsidR="00507CD7" w:rsidRPr="00492669" w:rsidRDefault="007759E9" w:rsidP="00507CD7">
            <w:pPr>
              <w:pStyle w:val="10"/>
              <w:rPr>
                <w:rFonts w:ascii="굴림" w:eastAsia="굴림" w:hAnsi="굴림" w:cs="굴림"/>
                <w:kern w:val="0"/>
              </w:rPr>
            </w:pPr>
            <w:r w:rsidRPr="00492669">
              <w:rPr>
                <w:rFonts w:ascii="Arial" w:hAnsi="Arial" w:cs="Arial" w:hint="eastAsia"/>
                <w:sz w:val="16"/>
                <w:szCs w:val="16"/>
              </w:rPr>
              <w:t xml:space="preserve">Lee, Sung </w:t>
            </w:r>
            <w:r w:rsidR="00507CD7" w:rsidRPr="00492669">
              <w:rPr>
                <w:rFonts w:ascii="Arial" w:hAnsi="Arial" w:cs="Arial" w:hint="eastAsia"/>
                <w:sz w:val="16"/>
                <w:szCs w:val="16"/>
              </w:rPr>
              <w:t>Woo</w:t>
            </w:r>
            <w:r w:rsidRPr="00492669">
              <w:rPr>
                <w:rFonts w:ascii="Arial" w:hAnsi="Arial" w:cs="Arial"/>
                <w:sz w:val="16"/>
                <w:szCs w:val="16"/>
              </w:rPr>
              <w:t xml:space="preserve"> </w:t>
            </w:r>
            <w:r w:rsidR="00507CD7" w:rsidRPr="00492669">
              <w:rPr>
                <w:rFonts w:ascii="Arial" w:hAnsi="Arial" w:cs="Arial" w:hint="eastAsia"/>
                <w:sz w:val="16"/>
                <w:szCs w:val="16"/>
              </w:rPr>
              <w:t>- Director General, Port</w:t>
            </w:r>
            <w:r w:rsidR="00CE7B2D" w:rsidRPr="00492669">
              <w:rPr>
                <w:rFonts w:ascii="Arial" w:hAnsi="Arial" w:cs="Arial" w:hint="eastAsia"/>
                <w:sz w:val="16"/>
                <w:szCs w:val="16"/>
              </w:rPr>
              <w:t xml:space="preserve"> &amp; </w:t>
            </w:r>
            <w:r w:rsidR="00507CD7" w:rsidRPr="00492669">
              <w:rPr>
                <w:rFonts w:ascii="Arial" w:hAnsi="Arial" w:cs="Arial" w:hint="eastAsia"/>
                <w:sz w:val="16"/>
                <w:szCs w:val="16"/>
              </w:rPr>
              <w:t>Logistics Research Division</w:t>
            </w:r>
          </w:p>
          <w:p w:rsidR="00507CD7" w:rsidRPr="00492669" w:rsidRDefault="00507CD7" w:rsidP="00507CD7">
            <w:pPr>
              <w:pStyle w:val="10"/>
              <w:rPr>
                <w:rFonts w:ascii="Arial" w:hAnsi="Arial" w:cs="Arial"/>
                <w:sz w:val="16"/>
                <w:szCs w:val="16"/>
              </w:rPr>
            </w:pPr>
          </w:p>
          <w:p w:rsidR="00507CD7" w:rsidRPr="00492669" w:rsidRDefault="00507CD7" w:rsidP="00507CD7">
            <w:pPr>
              <w:pStyle w:val="10"/>
              <w:rPr>
                <w:rFonts w:ascii="Arial" w:hAnsi="Arial" w:cs="Arial"/>
                <w:b/>
                <w:sz w:val="16"/>
                <w:szCs w:val="16"/>
              </w:rPr>
            </w:pPr>
            <w:r w:rsidRPr="00492669">
              <w:rPr>
                <w:rFonts w:ascii="Arial" w:hAnsi="Arial" w:cs="Arial" w:hint="eastAsia"/>
                <w:b/>
                <w:sz w:val="16"/>
                <w:szCs w:val="16"/>
              </w:rPr>
              <w:t>Secretary</w:t>
            </w:r>
          </w:p>
          <w:p w:rsidR="00507CD7" w:rsidRPr="00492669" w:rsidRDefault="005E5290" w:rsidP="00507CD7">
            <w:pPr>
              <w:pStyle w:val="10"/>
              <w:rPr>
                <w:rFonts w:ascii="Arial" w:hAnsi="Arial" w:cs="Arial"/>
                <w:sz w:val="16"/>
                <w:szCs w:val="16"/>
              </w:rPr>
            </w:pPr>
            <w:r w:rsidRPr="00492669">
              <w:rPr>
                <w:rFonts w:ascii="Arial" w:hAnsi="Arial" w:cs="Arial"/>
                <w:sz w:val="16"/>
                <w:szCs w:val="16"/>
              </w:rPr>
              <w:t>L</w:t>
            </w:r>
            <w:r w:rsidR="0075312E" w:rsidRPr="00492669">
              <w:rPr>
                <w:rFonts w:ascii="Arial" w:hAnsi="Arial" w:cs="Arial"/>
                <w:sz w:val="16"/>
                <w:szCs w:val="16"/>
              </w:rPr>
              <w:t>ee, Sun</w:t>
            </w:r>
            <w:r w:rsidR="007759E9" w:rsidRPr="00492669">
              <w:rPr>
                <w:rFonts w:ascii="Arial" w:hAnsi="Arial" w:cs="Arial"/>
                <w:sz w:val="16"/>
                <w:szCs w:val="16"/>
              </w:rPr>
              <w:t xml:space="preserve"> W</w:t>
            </w:r>
            <w:r w:rsidR="0075312E" w:rsidRPr="00492669">
              <w:rPr>
                <w:rFonts w:ascii="Arial" w:hAnsi="Arial" w:cs="Arial"/>
                <w:sz w:val="16"/>
                <w:szCs w:val="16"/>
              </w:rPr>
              <w:t>oo - Planning &amp; Coordination Division</w:t>
            </w:r>
          </w:p>
          <w:p w:rsidR="00507CD7" w:rsidRPr="00492669" w:rsidRDefault="005E5290" w:rsidP="00507CD7">
            <w:pPr>
              <w:pStyle w:val="10"/>
              <w:rPr>
                <w:rFonts w:ascii="Arial" w:hAnsi="Arial" w:cs="Arial"/>
                <w:sz w:val="16"/>
                <w:szCs w:val="16"/>
              </w:rPr>
            </w:pPr>
            <w:r w:rsidRPr="00492669">
              <w:rPr>
                <w:rFonts w:ascii="Arial" w:hAnsi="Arial" w:cs="Arial"/>
                <w:sz w:val="16"/>
                <w:szCs w:val="16"/>
              </w:rPr>
              <w:t>Lee</w:t>
            </w:r>
            <w:r w:rsidR="00507CD7" w:rsidRPr="00492669">
              <w:rPr>
                <w:rFonts w:ascii="Arial" w:hAnsi="Arial" w:cs="Arial" w:hint="eastAsia"/>
                <w:sz w:val="16"/>
                <w:szCs w:val="16"/>
              </w:rPr>
              <w:t xml:space="preserve">, </w:t>
            </w:r>
            <w:r w:rsidRPr="00492669">
              <w:rPr>
                <w:rFonts w:ascii="Arial" w:hAnsi="Arial" w:cs="Arial"/>
                <w:sz w:val="16"/>
                <w:szCs w:val="16"/>
              </w:rPr>
              <w:t>Y</w:t>
            </w:r>
            <w:r w:rsidR="00663B23" w:rsidRPr="00492669">
              <w:rPr>
                <w:rFonts w:ascii="Arial" w:hAnsi="Arial" w:cs="Arial"/>
                <w:sz w:val="16"/>
                <w:szCs w:val="16"/>
              </w:rPr>
              <w:t>un</w:t>
            </w:r>
            <w:r w:rsidR="007759E9" w:rsidRPr="00492669">
              <w:rPr>
                <w:rFonts w:ascii="Arial" w:hAnsi="Arial" w:cs="Arial"/>
                <w:sz w:val="16"/>
                <w:szCs w:val="16"/>
              </w:rPr>
              <w:t xml:space="preserve"> </w:t>
            </w:r>
            <w:r w:rsidRPr="00492669">
              <w:rPr>
                <w:rFonts w:ascii="Arial" w:hAnsi="Arial" w:cs="Arial"/>
                <w:sz w:val="16"/>
                <w:szCs w:val="16"/>
              </w:rPr>
              <w:t>Jung</w:t>
            </w:r>
            <w:r w:rsidR="00507CD7" w:rsidRPr="00492669">
              <w:rPr>
                <w:rFonts w:ascii="Arial" w:hAnsi="Arial" w:cs="Arial" w:hint="eastAsia"/>
                <w:sz w:val="16"/>
                <w:szCs w:val="16"/>
              </w:rPr>
              <w:t xml:space="preserve"> - Planning &amp; Coordination Division</w:t>
            </w:r>
          </w:p>
          <w:p w:rsidR="00507CD7" w:rsidRPr="00492669" w:rsidRDefault="00507CD7" w:rsidP="00507CD7">
            <w:pPr>
              <w:pStyle w:val="10"/>
              <w:rPr>
                <w:rFonts w:ascii="Arial" w:hAnsi="Arial" w:cs="Arial"/>
                <w:sz w:val="16"/>
                <w:szCs w:val="16"/>
              </w:rPr>
            </w:pPr>
          </w:p>
          <w:p w:rsidR="00507CD7" w:rsidRPr="00492669" w:rsidRDefault="00507CD7" w:rsidP="00507CD7">
            <w:pPr>
              <w:pStyle w:val="10"/>
              <w:rPr>
                <w:rFonts w:ascii="Arial" w:hAnsi="Arial" w:cs="Arial"/>
                <w:b/>
                <w:sz w:val="16"/>
                <w:szCs w:val="16"/>
              </w:rPr>
            </w:pPr>
            <w:r w:rsidRPr="00492669">
              <w:rPr>
                <w:rFonts w:ascii="Arial" w:hAnsi="Arial" w:cs="Arial" w:hint="eastAsia"/>
                <w:b/>
                <w:sz w:val="16"/>
                <w:szCs w:val="16"/>
              </w:rPr>
              <w:t>Contact Information</w:t>
            </w:r>
          </w:p>
          <w:p w:rsidR="00507CD7" w:rsidRPr="00492669" w:rsidRDefault="00507CD7" w:rsidP="00507CD7">
            <w:pPr>
              <w:pStyle w:val="10"/>
              <w:rPr>
                <w:rFonts w:ascii="Arial" w:hAnsi="Arial" w:cs="Arial"/>
                <w:sz w:val="16"/>
                <w:szCs w:val="16"/>
              </w:rPr>
            </w:pPr>
            <w:r w:rsidRPr="00492669">
              <w:rPr>
                <w:rFonts w:ascii="Arial" w:hAnsi="Arial" w:cs="Arial" w:hint="eastAsia"/>
                <w:sz w:val="16"/>
                <w:szCs w:val="16"/>
              </w:rPr>
              <w:t xml:space="preserve">Address: 26, </w:t>
            </w:r>
            <w:proofErr w:type="spellStart"/>
            <w:r w:rsidRPr="00492669">
              <w:rPr>
                <w:rFonts w:ascii="Arial" w:hAnsi="Arial" w:cs="Arial" w:hint="eastAsia"/>
                <w:sz w:val="16"/>
                <w:szCs w:val="16"/>
              </w:rPr>
              <w:t>Haeyang-ro</w:t>
            </w:r>
            <w:proofErr w:type="spellEnd"/>
            <w:r w:rsidRPr="00492669">
              <w:rPr>
                <w:rFonts w:ascii="Arial" w:hAnsi="Arial" w:cs="Arial" w:hint="eastAsia"/>
                <w:sz w:val="16"/>
                <w:szCs w:val="16"/>
              </w:rPr>
              <w:t xml:space="preserve"> 301beon-gil, </w:t>
            </w:r>
            <w:proofErr w:type="spellStart"/>
            <w:r w:rsidRPr="00492669">
              <w:rPr>
                <w:rFonts w:ascii="Arial" w:hAnsi="Arial" w:cs="Arial" w:hint="eastAsia"/>
                <w:sz w:val="16"/>
                <w:szCs w:val="16"/>
              </w:rPr>
              <w:t>Yeongdo-gu</w:t>
            </w:r>
            <w:proofErr w:type="spellEnd"/>
            <w:r w:rsidRPr="00492669">
              <w:rPr>
                <w:rFonts w:ascii="Arial" w:hAnsi="Arial" w:cs="Arial" w:hint="eastAsia"/>
                <w:sz w:val="16"/>
                <w:szCs w:val="16"/>
              </w:rPr>
              <w:t xml:space="preserve">, </w:t>
            </w:r>
            <w:proofErr w:type="spellStart"/>
            <w:r w:rsidRPr="00492669">
              <w:rPr>
                <w:rFonts w:ascii="Arial" w:hAnsi="Arial" w:cs="Arial" w:hint="eastAsia"/>
                <w:sz w:val="16"/>
                <w:szCs w:val="16"/>
              </w:rPr>
              <w:t>Busan</w:t>
            </w:r>
            <w:proofErr w:type="spellEnd"/>
            <w:r w:rsidRPr="00492669">
              <w:rPr>
                <w:rFonts w:ascii="Arial" w:hAnsi="Arial" w:cs="Arial" w:hint="eastAsia"/>
                <w:sz w:val="16"/>
                <w:szCs w:val="16"/>
              </w:rPr>
              <w:t>, 49111, Korea</w:t>
            </w:r>
          </w:p>
          <w:p w:rsidR="00507CD7" w:rsidRPr="00492669" w:rsidRDefault="00507CD7" w:rsidP="00507CD7">
            <w:pPr>
              <w:pStyle w:val="10"/>
              <w:rPr>
                <w:rFonts w:ascii="Arial" w:hAnsi="Arial" w:cs="Arial"/>
                <w:sz w:val="16"/>
                <w:szCs w:val="16"/>
              </w:rPr>
            </w:pPr>
            <w:r w:rsidRPr="00492669">
              <w:rPr>
                <w:rFonts w:ascii="Arial" w:hAnsi="Arial" w:cs="Arial" w:hint="eastAsia"/>
                <w:sz w:val="16"/>
                <w:szCs w:val="16"/>
              </w:rPr>
              <w:t>Tel: +82-51-797-4800</w:t>
            </w:r>
          </w:p>
          <w:p w:rsidR="00507CD7" w:rsidRPr="00492669" w:rsidRDefault="00507CD7" w:rsidP="00507CD7">
            <w:pPr>
              <w:pStyle w:val="10"/>
              <w:rPr>
                <w:rFonts w:ascii="Arial" w:hAnsi="Arial" w:cs="Arial"/>
                <w:sz w:val="16"/>
                <w:szCs w:val="16"/>
              </w:rPr>
            </w:pPr>
            <w:r w:rsidRPr="00492669">
              <w:rPr>
                <w:rFonts w:ascii="Arial" w:hAnsi="Arial" w:cs="Arial" w:hint="eastAsia"/>
                <w:sz w:val="16"/>
                <w:szCs w:val="16"/>
              </w:rPr>
              <w:t>Fax: +82-51-797-4810</w:t>
            </w:r>
          </w:p>
          <w:p w:rsidR="00507CD7" w:rsidRPr="00492669" w:rsidRDefault="00507CD7" w:rsidP="00CE7B2D">
            <w:pPr>
              <w:pStyle w:val="10"/>
              <w:rPr>
                <w:rFonts w:ascii="Arial" w:hAnsi="Arial" w:cs="Arial"/>
                <w:sz w:val="16"/>
                <w:szCs w:val="16"/>
              </w:rPr>
            </w:pPr>
            <w:r w:rsidRPr="00492669">
              <w:rPr>
                <w:rFonts w:ascii="Arial" w:hAnsi="Arial" w:cs="Arial" w:hint="eastAsia"/>
                <w:sz w:val="16"/>
                <w:szCs w:val="16"/>
              </w:rPr>
              <w:t xml:space="preserve">E-mail: </w:t>
            </w:r>
            <w:hyperlink r:id="rId28" w:history="1">
              <w:r w:rsidR="004F4312" w:rsidRPr="00492669">
                <w:rPr>
                  <w:rStyle w:val="afa"/>
                  <w:rFonts w:ascii="Arial" w:hAnsi="Arial" w:cs="Arial" w:hint="eastAsia"/>
                  <w:color w:val="auto"/>
                  <w:sz w:val="16"/>
                  <w:szCs w:val="16"/>
                  <w:u w:val="none"/>
                </w:rPr>
                <w:t>neoport@kmi.re.kr</w:t>
              </w:r>
            </w:hyperlink>
            <w:r w:rsidRPr="00492669">
              <w:rPr>
                <w:rFonts w:ascii="Arial" w:hAnsi="Arial" w:cs="Arial" w:hint="eastAsia"/>
                <w:sz w:val="16"/>
                <w:szCs w:val="16"/>
              </w:rPr>
              <w:t xml:space="preserve">, </w:t>
            </w:r>
            <w:r w:rsidR="00CE7B2D" w:rsidRPr="00492669">
              <w:rPr>
                <w:rFonts w:ascii="Arial" w:hAnsi="Arial" w:cs="Arial"/>
                <w:sz w:val="16"/>
                <w:szCs w:val="16"/>
              </w:rPr>
              <w:t>rheesw</w:t>
            </w:r>
            <w:hyperlink r:id="rId29" w:history="1">
              <w:r w:rsidRPr="00492669">
                <w:rPr>
                  <w:rFonts w:ascii="Arial" w:hAnsi="Arial" w:cs="Arial" w:hint="eastAsia"/>
                  <w:sz w:val="16"/>
                  <w:szCs w:val="16"/>
                </w:rPr>
                <w:t>@kmi.re.kr</w:t>
              </w:r>
            </w:hyperlink>
          </w:p>
        </w:tc>
      </w:tr>
    </w:tbl>
    <w:p w:rsidR="001A73B9" w:rsidRPr="004D6404" w:rsidRDefault="001A73B9" w:rsidP="00940619">
      <w:pPr>
        <w:rPr>
          <w:color w:val="FF0000"/>
        </w:rPr>
      </w:pPr>
    </w:p>
    <w:sectPr w:rsidR="001A73B9" w:rsidRPr="004D6404" w:rsidSect="00752659">
      <w:headerReference w:type="default" r:id="rId30"/>
      <w:footerReference w:type="default" r:id="rId31"/>
      <w:endnotePr>
        <w:numFmt w:val="decimal"/>
      </w:endnotePr>
      <w:pgSz w:w="10318" w:h="14173"/>
      <w:pgMar w:top="1474" w:right="737" w:bottom="964" w:left="737" w:header="567" w:footer="340" w:gutter="0"/>
      <w:cols w:space="3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52EB" w:rsidRDefault="008E52EB" w:rsidP="008F2B84">
      <w:pPr>
        <w:spacing w:after="0"/>
        <w:ind w:firstLine="218"/>
      </w:pPr>
      <w:r>
        <w:separator/>
      </w:r>
    </w:p>
  </w:endnote>
  <w:endnote w:type="continuationSeparator" w:id="0">
    <w:p w:rsidR="008E52EB" w:rsidRDefault="008E52EB" w:rsidP="008F2B84">
      <w:pPr>
        <w:spacing w:after="0"/>
        <w:ind w:firstLine="218"/>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맑은 고딕">
    <w:panose1 w:val="020B0503020000020004"/>
    <w:charset w:val="81"/>
    <w:family w:val="modern"/>
    <w:pitch w:val="variable"/>
    <w:sig w:usb0="900002AF" w:usb1="0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휴먼명조">
    <w:panose1 w:val="02010504000101010101"/>
    <w:charset w:val="81"/>
    <w:family w:val="auto"/>
    <w:pitch w:val="variable"/>
    <w:sig w:usb0="800002A7" w:usb1="19D77CFB" w:usb2="00000010" w:usb3="00000000" w:csb0="00080000" w:csb1="00000000"/>
  </w:font>
  <w:font w:name="함초롬바탕">
    <w:panose1 w:val="02030504000101010101"/>
    <w:charset w:val="81"/>
    <w:family w:val="roman"/>
    <w:pitch w:val="variable"/>
    <w:sig w:usb0="F7FFAEFF" w:usb1="FBDFFFFF" w:usb2="0417FFFF" w:usb3="00000000" w:csb0="00080001" w:csb1="00000000"/>
  </w:font>
  <w:font w:name="한컴바탕">
    <w:panose1 w:val="02030600000101010101"/>
    <w:charset w:val="81"/>
    <w:family w:val="roman"/>
    <w:pitch w:val="variable"/>
    <w:sig w:usb0="F7FFAFFF" w:usb1="FBDFFFFF" w:usb2="00FFFFFF" w:usb3="00000000" w:csb0="803F01FF" w:csb1="00000000"/>
  </w:font>
  <w:font w:name="\#중명조">
    <w:panose1 w:val="00000000000000000000"/>
    <w:charset w:val="81"/>
    <w:family w:val="roman"/>
    <w:notTrueType/>
    <w:pitch w:val="default"/>
  </w:font>
  <w:font w:name="Dinreg">
    <w:panose1 w:val="00000000000000000000"/>
    <w:charset w:val="00"/>
    <w:family w:val="auto"/>
    <w:pitch w:val="variable"/>
    <w:sig w:usb0="00000083" w:usb1="00000000" w:usb2="00000000" w:usb3="00000000" w:csb0="00000009" w:csb1="00000000"/>
  </w:font>
  <w:font w:name="-윤명조120">
    <w:panose1 w:val="02030504000101010101"/>
    <w:charset w:val="81"/>
    <w:family w:val="roman"/>
    <w:pitch w:val="variable"/>
    <w:sig w:usb0="800002A7" w:usb1="29D77CFB" w:usb2="00000010" w:usb3="00000000" w:csb0="00080000" w:csb1="00000000"/>
  </w:font>
  <w:font w:name="Arial Unicode MS">
    <w:panose1 w:val="020B0604020202020204"/>
    <w:charset w:val="81"/>
    <w:family w:val="modern"/>
    <w:pitch w:val="variable"/>
    <w:sig w:usb0="F7FFAFFF" w:usb1="E9DFFFFF" w:usb2="0000003F" w:usb3="00000000" w:csb0="003F01FF" w:csb1="00000000"/>
  </w:font>
  <w:font w:name="나눔고딕">
    <w:panose1 w:val="020D0604000000000000"/>
    <w:charset w:val="81"/>
    <w:family w:val="modern"/>
    <w:pitch w:val="variable"/>
    <w:sig w:usb0="900002A7" w:usb1="29D7FCFB" w:usb2="00000010" w:usb3="00000000" w:csb0="00080001" w:csb1="00000000"/>
  </w:font>
  <w:font w:name="Arial">
    <w:panose1 w:val="020B0604020202020204"/>
    <w:charset w:val="00"/>
    <w:family w:val="swiss"/>
    <w:pitch w:val="variable"/>
    <w:sig w:usb0="E0002AFF" w:usb1="C0007843" w:usb2="00000009" w:usb3="00000000" w:csb0="000001FF" w:csb1="00000000"/>
  </w:font>
  <w:font w:name="아리따-돋움(TTF)-Light">
    <w:panose1 w:val="02020603020101020101"/>
    <w:charset w:val="81"/>
    <w:family w:val="roman"/>
    <w:pitch w:val="variable"/>
    <w:sig w:usb0="800002A7" w:usb1="09D77CFB" w:usb2="00000010" w:usb3="00000000" w:csb0="00080001" w:csb1="00000000"/>
  </w:font>
  <w:font w:name="아리따-돋움(TTF)-Medium">
    <w:panose1 w:val="02020603020101020101"/>
    <w:charset w:val="81"/>
    <w:family w:val="roman"/>
    <w:pitch w:val="variable"/>
    <w:sig w:usb0="800002A7" w:usb1="09D77CFB" w:usb2="00000010" w:usb3="00000000" w:csb0="00080001" w:csb1="00000000"/>
  </w:font>
  <w:font w:name="한양신명조">
    <w:altName w:val="바탕"/>
    <w:panose1 w:val="00000000000000000000"/>
    <w:charset w:val="81"/>
    <w:family w:val="roman"/>
    <w:notTrueType/>
    <w:pitch w:val="default"/>
    <w:sig w:usb0="00000001" w:usb1="09060000" w:usb2="00000010" w:usb3="00000000" w:csb0="00080000" w:csb1="00000000"/>
  </w:font>
  <w:font w:name="산돌고딕 L">
    <w:panose1 w:val="02030504000101010101"/>
    <w:charset w:val="81"/>
    <w:family w:val="roman"/>
    <w:pitch w:val="variable"/>
    <w:sig w:usb0="800002A7" w:usb1="29D77CFB" w:usb2="00000010" w:usb3="00000000" w:csb0="00080000" w:csb1="00000000"/>
  </w:font>
  <w:font w:name="산돌명조 L">
    <w:altName w:val="바탕"/>
    <w:panose1 w:val="02030504000101010101"/>
    <w:charset w:val="81"/>
    <w:family w:val="roman"/>
    <w:pitch w:val="variable"/>
    <w:sig w:usb0="800002A7" w:usb1="29D77CFB" w:usb2="00000010" w:usb3="00000000" w:csb0="00080000" w:csb1="00000000"/>
  </w:font>
  <w:font w:name="Georgia">
    <w:panose1 w:val="02040502050405020303"/>
    <w:charset w:val="00"/>
    <w:family w:val="roman"/>
    <w:pitch w:val="variable"/>
    <w:sig w:usb0="00000287" w:usb1="00000000" w:usb2="00000000" w:usb3="00000000" w:csb0="0000009F" w:csb1="00000000"/>
  </w:font>
  <w:font w:name="바탕">
    <w:altName w:val="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F51" w:rsidRDefault="00280F51" w:rsidP="00984E87">
    <w:pPr>
      <w:pStyle w:val="10"/>
      <w:ind w:firstLine="0"/>
    </w:pPr>
    <w:r>
      <w:rPr>
        <w:rFonts w:hint="eastAsia"/>
      </w:rPr>
      <w:t xml:space="preserve">The </w:t>
    </w:r>
    <w:r w:rsidRPr="00984E87">
      <w:rPr>
        <w:rFonts w:hint="eastAsia"/>
      </w:rPr>
      <w:t>KMI</w:t>
    </w:r>
    <w:r>
      <w:rPr>
        <w:rFonts w:hint="eastAsia"/>
      </w:rPr>
      <w:t xml:space="preserve"> News Letter Ocean &amp; Future</w:t>
    </w:r>
  </w:p>
  <w:p w:rsidR="00280F51" w:rsidRDefault="00280F51" w:rsidP="00984E87">
    <w:pPr>
      <w:pStyle w:val="10"/>
      <w:ind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F51" w:rsidRDefault="00280F51" w:rsidP="00410547">
    <w:pPr>
      <w:pStyle w:val="10"/>
      <w:spacing w:line="360" w:lineRule="auto"/>
      <w:ind w:leftChars="-170" w:left="-259" w:rightChars="-200" w:right="-400" w:hangingChars="50" w:hanging="81"/>
    </w:pPr>
    <w:r w:rsidRPr="0055561B">
      <w:rPr>
        <w:rFonts w:hint="eastAsia"/>
        <w:sz w:val="17"/>
        <w:szCs w:val="17"/>
      </w:rPr>
      <w:t xml:space="preserve">The KMI News Letter </w:t>
    </w:r>
    <w:r w:rsidRPr="0055561B">
      <w:rPr>
        <w:rFonts w:hint="eastAsia"/>
        <w:b/>
        <w:color w:val="000000" w:themeColor="text1"/>
        <w:sz w:val="17"/>
        <w:szCs w:val="17"/>
      </w:rPr>
      <w:t>Ocean &amp; Future</w:t>
    </w:r>
    <w:r>
      <w:rPr>
        <w:rFonts w:hint="eastAsia"/>
        <w:b/>
        <w:color w:val="000000" w:themeColor="text1"/>
        <w:sz w:val="17"/>
        <w:szCs w:val="17"/>
      </w:rPr>
      <w:t xml:space="preserve">                                                                                         </w:t>
    </w:r>
    <w:r w:rsidRPr="0055561B">
      <w:rPr>
        <w:rFonts w:ascii="Arial" w:hAnsi="Arial" w:cs="Arial"/>
        <w:color w:val="2778BE"/>
      </w:rPr>
      <w:fldChar w:fldCharType="begin"/>
    </w:r>
    <w:r w:rsidRPr="0055561B">
      <w:rPr>
        <w:rFonts w:ascii="Arial" w:hAnsi="Arial" w:cs="Arial"/>
        <w:color w:val="2778BE"/>
      </w:rPr>
      <w:instrText>PAGE   \* MERGEFORMAT</w:instrText>
    </w:r>
    <w:r w:rsidRPr="0055561B">
      <w:rPr>
        <w:rFonts w:ascii="Arial" w:hAnsi="Arial" w:cs="Arial"/>
        <w:color w:val="2778BE"/>
      </w:rPr>
      <w:fldChar w:fldCharType="separate"/>
    </w:r>
    <w:r w:rsidR="00A87672">
      <w:rPr>
        <w:rFonts w:ascii="Arial" w:hAnsi="Arial" w:cs="Arial"/>
        <w:noProof/>
        <w:color w:val="2778BE"/>
      </w:rPr>
      <w:t>2</w:t>
    </w:r>
    <w:r w:rsidRPr="0055561B">
      <w:rPr>
        <w:rFonts w:ascii="Arial" w:hAnsi="Arial" w:cs="Arial"/>
        <w:color w:val="2778BE"/>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F51" w:rsidRPr="001A73B9" w:rsidRDefault="00280F51" w:rsidP="001A73B9">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52EB" w:rsidRDefault="008E52EB" w:rsidP="008F2B84">
      <w:pPr>
        <w:spacing w:after="0"/>
        <w:ind w:firstLine="218"/>
      </w:pPr>
      <w:r>
        <w:separator/>
      </w:r>
    </w:p>
  </w:footnote>
  <w:footnote w:type="continuationSeparator" w:id="0">
    <w:p w:rsidR="008E52EB" w:rsidRDefault="008E52EB" w:rsidP="008F2B84">
      <w:pPr>
        <w:spacing w:after="0"/>
        <w:ind w:firstLine="218"/>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F51" w:rsidRDefault="00280F51">
    <w:pPr>
      <w:pStyle w:val="ac"/>
    </w:pPr>
    <w:r w:rsidRPr="004F0596">
      <w:rPr>
        <w:rFonts w:ascii="아리따-돋움(TTF)-Medium" w:eastAsia="아리따-돋움(TTF)-Medium" w:hAnsi="아리따-돋움(TTF)-Medium"/>
        <w:color w:val="FFFFFF" w:themeColor="background1"/>
        <w:spacing w:val="-12"/>
        <w:sz w:val="30"/>
        <w:szCs w:val="30"/>
      </w:rPr>
      <w:t>OPINION</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F51" w:rsidRPr="00D624A1" w:rsidRDefault="00280F51" w:rsidP="001E210B">
    <w:pPr>
      <w:pStyle w:val="af3"/>
      <w:rPr>
        <w:rFonts w:ascii="Dinreg" w:hAnsi="Dinreg"/>
      </w:rPr>
    </w:pPr>
    <w:r w:rsidRPr="00D624A1">
      <w:rPr>
        <w:noProof/>
      </w:rPr>
      <w:drawing>
        <wp:anchor distT="0" distB="0" distL="114300" distR="114300" simplePos="0" relativeHeight="251677696" behindDoc="1" locked="0" layoutInCell="0" allowOverlap="0" wp14:anchorId="2159D213" wp14:editId="0DDCDDF3">
          <wp:simplePos x="0" y="0"/>
          <wp:positionH relativeFrom="margin">
            <wp:align>center</wp:align>
          </wp:positionH>
          <wp:positionV relativeFrom="margin">
            <wp:posOffset>-935990</wp:posOffset>
          </wp:positionV>
          <wp:extent cx="6550660" cy="8997255"/>
          <wp:effectExtent l="0" t="0" r="2540" b="0"/>
          <wp:wrapNone/>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0660" cy="899725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kern w:val="0"/>
      </w:rPr>
      <w:t>KMI NEWS &amp;</w:t>
    </w:r>
    <w:r>
      <w:rPr>
        <w:rFonts w:ascii="아리따-돋움(TTF)-Medium" w:hAnsi="아리따-돋움(TTF)-Medium" w:hint="eastAsia"/>
        <w:kern w:val="0"/>
      </w:rPr>
      <w:t xml:space="preserve"> </w:t>
    </w:r>
    <w:r>
      <w:rPr>
        <w:rFonts w:hint="eastAsia"/>
        <w:kern w:val="0"/>
      </w:rPr>
      <w:t xml:space="preserve">EVENTS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F51" w:rsidRPr="00D624A1" w:rsidRDefault="00280F51" w:rsidP="00B97825">
    <w:pPr>
      <w:pStyle w:val="af3"/>
      <w:rPr>
        <w:rFonts w:ascii="Dinreg" w:hAnsi="Dinreg"/>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F51" w:rsidRDefault="00280F51">
    <w:pPr>
      <w:pStyle w:val="ac"/>
    </w:pPr>
  </w:p>
  <w:p w:rsidR="00280F51" w:rsidRDefault="00280F5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F51" w:rsidRDefault="00280F51" w:rsidP="00410547">
    <w:pPr>
      <w:pStyle w:val="af3"/>
    </w:pPr>
    <w:r>
      <w:rPr>
        <w:rFonts w:ascii="Dinreg" w:hAnsi="Dinreg"/>
        <w:noProof/>
      </w:rPr>
      <w:drawing>
        <wp:anchor distT="0" distB="0" distL="114300" distR="114300" simplePos="0" relativeHeight="251663360" behindDoc="1" locked="0" layoutInCell="0" allowOverlap="0" wp14:anchorId="2DDE9E3F" wp14:editId="5069AE41">
          <wp:simplePos x="0" y="0"/>
          <wp:positionH relativeFrom="margin">
            <wp:align>center</wp:align>
          </wp:positionH>
          <wp:positionV relativeFrom="margin">
            <wp:posOffset>-935990</wp:posOffset>
          </wp:positionV>
          <wp:extent cx="6550660" cy="8997255"/>
          <wp:effectExtent l="0" t="0" r="2540" b="0"/>
          <wp:wrapNone/>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0660" cy="8997255"/>
                  </a:xfrm>
                  <a:prstGeom prst="rect">
                    <a:avLst/>
                  </a:prstGeom>
                  <a:noFill/>
                </pic:spPr>
              </pic:pic>
            </a:graphicData>
          </a:graphic>
          <wp14:sizeRelH relativeFrom="page">
            <wp14:pctWidth>0</wp14:pctWidth>
          </wp14:sizeRelH>
          <wp14:sizeRelV relativeFrom="page">
            <wp14:pctHeight>0</wp14:pctHeight>
          </wp14:sizeRelV>
        </wp:anchor>
      </w:drawing>
    </w:r>
    <w:r w:rsidRPr="004F0596">
      <w:t>OPINION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F51" w:rsidRDefault="00280F51">
    <w:pPr>
      <w:pStyle w:val="ac"/>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F51" w:rsidRPr="000E5677" w:rsidRDefault="00280F51" w:rsidP="00B97825">
    <w:pPr>
      <w:pStyle w:val="af3"/>
      <w:rPr>
        <w:rFonts w:ascii="Dinreg" w:hAnsi="Dinreg"/>
      </w:rPr>
    </w:pPr>
    <w:r>
      <w:rPr>
        <w:rFonts w:ascii="Dinreg" w:hAnsi="Dinreg"/>
        <w:noProof/>
      </w:rPr>
      <w:drawing>
        <wp:anchor distT="0" distB="0" distL="114300" distR="114300" simplePos="0" relativeHeight="251681792" behindDoc="1" locked="0" layoutInCell="0" allowOverlap="0" wp14:anchorId="317FFE9E" wp14:editId="1657CD64">
          <wp:simplePos x="0" y="0"/>
          <wp:positionH relativeFrom="margin">
            <wp:align>center</wp:align>
          </wp:positionH>
          <wp:positionV relativeFrom="margin">
            <wp:posOffset>-935990</wp:posOffset>
          </wp:positionV>
          <wp:extent cx="6550660" cy="8997255"/>
          <wp:effectExtent l="0" t="0" r="2540" b="0"/>
          <wp:wrapNone/>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0660" cy="8997255"/>
                  </a:xfrm>
                  <a:prstGeom prst="rect">
                    <a:avLst/>
                  </a:prstGeom>
                  <a:noFill/>
                </pic:spPr>
              </pic:pic>
            </a:graphicData>
          </a:graphic>
          <wp14:sizeRelH relativeFrom="page">
            <wp14:pctWidth>0</wp14:pctWidth>
          </wp14:sizeRelH>
          <wp14:sizeRelV relativeFrom="page">
            <wp14:pctHeight>0</wp14:pctHeight>
          </wp14:sizeRelV>
        </wp:anchor>
      </w:drawing>
    </w:r>
    <w:r>
      <w:t>OCEAN POLICY</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F51" w:rsidRPr="000E5677" w:rsidRDefault="00280F51" w:rsidP="00B97825">
    <w:pPr>
      <w:pStyle w:val="af3"/>
      <w:rPr>
        <w:rFonts w:ascii="Dinreg" w:hAnsi="Dinreg"/>
      </w:rPr>
    </w:pPr>
    <w:r>
      <w:rPr>
        <w:rFonts w:ascii="Dinreg" w:hAnsi="Dinreg"/>
        <w:noProof/>
      </w:rPr>
      <w:drawing>
        <wp:anchor distT="0" distB="0" distL="114300" distR="114300" simplePos="0" relativeHeight="251667456" behindDoc="1" locked="0" layoutInCell="0" allowOverlap="0" wp14:anchorId="21708582" wp14:editId="74BE9009">
          <wp:simplePos x="0" y="0"/>
          <wp:positionH relativeFrom="margin">
            <wp:align>center</wp:align>
          </wp:positionH>
          <wp:positionV relativeFrom="margin">
            <wp:posOffset>-935990</wp:posOffset>
          </wp:positionV>
          <wp:extent cx="6550660" cy="8997255"/>
          <wp:effectExtent l="0" t="0" r="2540" b="0"/>
          <wp:wrapNone/>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0660" cy="8997255"/>
                  </a:xfrm>
                  <a:prstGeom prst="rect">
                    <a:avLst/>
                  </a:prstGeom>
                  <a:noFill/>
                </pic:spPr>
              </pic:pic>
            </a:graphicData>
          </a:graphic>
          <wp14:sizeRelH relativeFrom="page">
            <wp14:pctWidth>0</wp14:pctWidth>
          </wp14:sizeRelH>
          <wp14:sizeRelV relativeFrom="page">
            <wp14:pctHeight>0</wp14:pctHeight>
          </wp14:sizeRelV>
        </wp:anchor>
      </w:drawing>
    </w:r>
    <w:r>
      <w:t>OCEAN POLICY</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F51" w:rsidRPr="000E5677" w:rsidRDefault="00280F51" w:rsidP="00B97825">
    <w:pPr>
      <w:pStyle w:val="af3"/>
      <w:rPr>
        <w:rFonts w:ascii="Dinreg" w:hAnsi="Dinreg"/>
      </w:rPr>
    </w:pPr>
    <w:r>
      <w:rPr>
        <w:rFonts w:ascii="Dinreg" w:hAnsi="Dinreg"/>
        <w:noProof/>
      </w:rPr>
      <w:drawing>
        <wp:anchor distT="0" distB="0" distL="114300" distR="114300" simplePos="0" relativeHeight="251675648" behindDoc="1" locked="0" layoutInCell="0" allowOverlap="0" wp14:anchorId="66CA3286" wp14:editId="760129C0">
          <wp:simplePos x="0" y="0"/>
          <wp:positionH relativeFrom="margin">
            <wp:align>center</wp:align>
          </wp:positionH>
          <wp:positionV relativeFrom="margin">
            <wp:posOffset>-935990</wp:posOffset>
          </wp:positionV>
          <wp:extent cx="6550660" cy="8997255"/>
          <wp:effectExtent l="0" t="0" r="2540" b="0"/>
          <wp:wrapNone/>
          <wp:docPr id="56"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0660" cy="8997255"/>
                  </a:xfrm>
                  <a:prstGeom prst="rect">
                    <a:avLst/>
                  </a:prstGeom>
                  <a:noFill/>
                </pic:spPr>
              </pic:pic>
            </a:graphicData>
          </a:graphic>
          <wp14:sizeRelH relativeFrom="page">
            <wp14:pctWidth>0</wp14:pctWidth>
          </wp14:sizeRelH>
          <wp14:sizeRelV relativeFrom="page">
            <wp14:pctHeight>0</wp14:pctHeight>
          </wp14:sizeRelV>
        </wp:anchor>
      </w:drawing>
    </w:r>
    <w:r>
      <w:t>RESEARCH FINDINGS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F51" w:rsidRPr="000E5677" w:rsidRDefault="00280F51" w:rsidP="00B97825">
    <w:pPr>
      <w:pStyle w:val="af3"/>
      <w:rPr>
        <w:rFonts w:ascii="Dinreg" w:hAnsi="Dinreg"/>
      </w:rPr>
    </w:pPr>
    <w:r>
      <w:rPr>
        <w:rFonts w:ascii="Dinreg" w:hAnsi="Dinreg"/>
        <w:noProof/>
      </w:rPr>
      <w:drawing>
        <wp:anchor distT="0" distB="0" distL="114300" distR="114300" simplePos="0" relativeHeight="251669504" behindDoc="1" locked="0" layoutInCell="0" allowOverlap="0" wp14:anchorId="0AB0479C" wp14:editId="27B7E84A">
          <wp:simplePos x="0" y="0"/>
          <wp:positionH relativeFrom="margin">
            <wp:align>center</wp:align>
          </wp:positionH>
          <wp:positionV relativeFrom="margin">
            <wp:posOffset>-935990</wp:posOffset>
          </wp:positionV>
          <wp:extent cx="6550660" cy="8997255"/>
          <wp:effectExtent l="0" t="0" r="2540" b="0"/>
          <wp:wrapNone/>
          <wp:docPr id="57" name="그림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0660" cy="8997255"/>
                  </a:xfrm>
                  <a:prstGeom prst="rect">
                    <a:avLst/>
                  </a:prstGeom>
                  <a:noFill/>
                </pic:spPr>
              </pic:pic>
            </a:graphicData>
          </a:graphic>
          <wp14:sizeRelH relativeFrom="page">
            <wp14:pctWidth>0</wp14:pctWidth>
          </wp14:sizeRelH>
          <wp14:sizeRelV relativeFrom="page">
            <wp14:pctHeight>0</wp14:pctHeight>
          </wp14:sizeRelV>
        </wp:anchor>
      </w:drawing>
    </w:r>
    <w:r>
      <w:t>RESEARCH FINDINGS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F51" w:rsidRPr="00D624A1" w:rsidRDefault="00280F51" w:rsidP="001E210B">
    <w:pPr>
      <w:pStyle w:val="af3"/>
      <w:rPr>
        <w:rFonts w:ascii="Dinreg" w:hAnsi="Dinreg"/>
      </w:rPr>
    </w:pPr>
    <w:r w:rsidRPr="00D624A1">
      <w:rPr>
        <w:noProof/>
      </w:rPr>
      <w:drawing>
        <wp:anchor distT="0" distB="0" distL="114300" distR="114300" simplePos="0" relativeHeight="251659264" behindDoc="1" locked="0" layoutInCell="0" allowOverlap="0" wp14:anchorId="5FFC0D0A" wp14:editId="638D311E">
          <wp:simplePos x="0" y="0"/>
          <wp:positionH relativeFrom="margin">
            <wp:align>center</wp:align>
          </wp:positionH>
          <wp:positionV relativeFrom="margin">
            <wp:posOffset>-935990</wp:posOffset>
          </wp:positionV>
          <wp:extent cx="6550660" cy="8997255"/>
          <wp:effectExtent l="0" t="0" r="2540" b="0"/>
          <wp:wrapNone/>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0660" cy="899725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kern w:val="0"/>
      </w:rPr>
      <w:t>RESEARCH PROJECTS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4289"/>
    <w:multiLevelType w:val="hybridMultilevel"/>
    <w:tmpl w:val="193A49EA"/>
    <w:lvl w:ilvl="0" w:tplc="FBB058DA">
      <w:start w:val="1"/>
      <w:numFmt w:val="decimal"/>
      <w:lvlText w:val="%1)"/>
      <w:lvlJc w:val="left"/>
      <w:pPr>
        <w:ind w:left="760" w:hanging="360"/>
      </w:pPr>
      <w:rPr>
        <w:rFonts w:eastAsia="굴림" w:hint="default"/>
        <w:color w:val="000000"/>
        <w:sz w:val="22"/>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090D7013"/>
    <w:multiLevelType w:val="hybridMultilevel"/>
    <w:tmpl w:val="00F2B4DE"/>
    <w:lvl w:ilvl="0" w:tplc="49026520">
      <w:start w:val="1"/>
      <w:numFmt w:val="decimal"/>
      <w:lvlText w:val="%1."/>
      <w:lvlJc w:val="left"/>
      <w:pPr>
        <w:ind w:left="536" w:hanging="360"/>
      </w:pPr>
      <w:rPr>
        <w:rFonts w:hint="default"/>
      </w:rPr>
    </w:lvl>
    <w:lvl w:ilvl="1" w:tplc="04090019" w:tentative="1">
      <w:start w:val="1"/>
      <w:numFmt w:val="upperLetter"/>
      <w:lvlText w:val="%2."/>
      <w:lvlJc w:val="left"/>
      <w:pPr>
        <w:ind w:left="976" w:hanging="400"/>
      </w:pPr>
    </w:lvl>
    <w:lvl w:ilvl="2" w:tplc="0409001B" w:tentative="1">
      <w:start w:val="1"/>
      <w:numFmt w:val="lowerRoman"/>
      <w:lvlText w:val="%3."/>
      <w:lvlJc w:val="right"/>
      <w:pPr>
        <w:ind w:left="1376" w:hanging="400"/>
      </w:pPr>
    </w:lvl>
    <w:lvl w:ilvl="3" w:tplc="0409000F" w:tentative="1">
      <w:start w:val="1"/>
      <w:numFmt w:val="decimal"/>
      <w:lvlText w:val="%4."/>
      <w:lvlJc w:val="left"/>
      <w:pPr>
        <w:ind w:left="1776" w:hanging="400"/>
      </w:pPr>
    </w:lvl>
    <w:lvl w:ilvl="4" w:tplc="04090019" w:tentative="1">
      <w:start w:val="1"/>
      <w:numFmt w:val="upperLetter"/>
      <w:lvlText w:val="%5."/>
      <w:lvlJc w:val="left"/>
      <w:pPr>
        <w:ind w:left="2176" w:hanging="400"/>
      </w:pPr>
    </w:lvl>
    <w:lvl w:ilvl="5" w:tplc="0409001B" w:tentative="1">
      <w:start w:val="1"/>
      <w:numFmt w:val="lowerRoman"/>
      <w:lvlText w:val="%6."/>
      <w:lvlJc w:val="right"/>
      <w:pPr>
        <w:ind w:left="2576" w:hanging="400"/>
      </w:pPr>
    </w:lvl>
    <w:lvl w:ilvl="6" w:tplc="0409000F" w:tentative="1">
      <w:start w:val="1"/>
      <w:numFmt w:val="decimal"/>
      <w:lvlText w:val="%7."/>
      <w:lvlJc w:val="left"/>
      <w:pPr>
        <w:ind w:left="2976" w:hanging="400"/>
      </w:pPr>
    </w:lvl>
    <w:lvl w:ilvl="7" w:tplc="04090019" w:tentative="1">
      <w:start w:val="1"/>
      <w:numFmt w:val="upperLetter"/>
      <w:lvlText w:val="%8."/>
      <w:lvlJc w:val="left"/>
      <w:pPr>
        <w:ind w:left="3376" w:hanging="400"/>
      </w:pPr>
    </w:lvl>
    <w:lvl w:ilvl="8" w:tplc="0409001B" w:tentative="1">
      <w:start w:val="1"/>
      <w:numFmt w:val="lowerRoman"/>
      <w:lvlText w:val="%9."/>
      <w:lvlJc w:val="right"/>
      <w:pPr>
        <w:ind w:left="3776" w:hanging="400"/>
      </w:pPr>
    </w:lvl>
  </w:abstractNum>
  <w:abstractNum w:abstractNumId="2">
    <w:nsid w:val="09676D27"/>
    <w:multiLevelType w:val="hybridMultilevel"/>
    <w:tmpl w:val="6700DB2E"/>
    <w:lvl w:ilvl="0" w:tplc="FC141E6C">
      <w:start w:val="1"/>
      <w:numFmt w:val="bullet"/>
      <w:suff w:val="nothing"/>
      <w:lvlText w:val="-"/>
      <w:lvlJc w:val="left"/>
      <w:rPr>
        <w:rFonts w:ascii="Times New Roman" w:eastAsia="맑은 고딕" w:hAnsi="Times New Roman"/>
        <w:color w:val="000000"/>
        <w:sz w:val="20"/>
      </w:rPr>
    </w:lvl>
    <w:lvl w:ilvl="1" w:tplc="9170F51E">
      <w:numFmt w:val="decimal"/>
      <w:lvlText w:val=""/>
      <w:lvlJc w:val="left"/>
    </w:lvl>
    <w:lvl w:ilvl="2" w:tplc="1E200A84">
      <w:numFmt w:val="decimal"/>
      <w:lvlText w:val=""/>
      <w:lvlJc w:val="left"/>
    </w:lvl>
    <w:lvl w:ilvl="3" w:tplc="B4606098">
      <w:numFmt w:val="decimal"/>
      <w:lvlText w:val=""/>
      <w:lvlJc w:val="left"/>
    </w:lvl>
    <w:lvl w:ilvl="4" w:tplc="11B84406">
      <w:numFmt w:val="decimal"/>
      <w:lvlText w:val=""/>
      <w:lvlJc w:val="left"/>
    </w:lvl>
    <w:lvl w:ilvl="5" w:tplc="1B8658EA">
      <w:numFmt w:val="decimal"/>
      <w:lvlText w:val=""/>
      <w:lvlJc w:val="left"/>
    </w:lvl>
    <w:lvl w:ilvl="6" w:tplc="9F840818">
      <w:numFmt w:val="decimal"/>
      <w:lvlText w:val=""/>
      <w:lvlJc w:val="left"/>
    </w:lvl>
    <w:lvl w:ilvl="7" w:tplc="BF1294A8">
      <w:numFmt w:val="decimal"/>
      <w:lvlText w:val=""/>
      <w:lvlJc w:val="left"/>
    </w:lvl>
    <w:lvl w:ilvl="8" w:tplc="6F9296B6">
      <w:numFmt w:val="decimal"/>
      <w:lvlText w:val=""/>
      <w:lvlJc w:val="left"/>
    </w:lvl>
  </w:abstractNum>
  <w:abstractNum w:abstractNumId="3">
    <w:nsid w:val="13C233E4"/>
    <w:multiLevelType w:val="hybridMultilevel"/>
    <w:tmpl w:val="0D3E7F3E"/>
    <w:lvl w:ilvl="0" w:tplc="F834A254">
      <w:start w:val="1"/>
      <w:numFmt w:val="decimal"/>
      <w:lvlText w:val="%1)"/>
      <w:lvlJc w:val="left"/>
      <w:pPr>
        <w:ind w:left="760" w:hanging="360"/>
      </w:pPr>
      <w:rPr>
        <w:rFonts w:eastAsia="굴림" w:hint="default"/>
        <w:color w:val="000000"/>
        <w:sz w:val="22"/>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1C354BB4"/>
    <w:multiLevelType w:val="hybridMultilevel"/>
    <w:tmpl w:val="FF26D964"/>
    <w:lvl w:ilvl="0" w:tplc="EC2E6820">
      <w:start w:val="1"/>
      <w:numFmt w:val="decimal"/>
      <w:lvlText w:val="%1)"/>
      <w:lvlJc w:val="left"/>
      <w:pPr>
        <w:ind w:left="760" w:hanging="360"/>
      </w:pPr>
      <w:rPr>
        <w:rFonts w:hint="default"/>
        <w:sz w:val="15"/>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1D6B3CDC"/>
    <w:multiLevelType w:val="hybridMultilevel"/>
    <w:tmpl w:val="F490D634"/>
    <w:lvl w:ilvl="0" w:tplc="0366C75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nsid w:val="1EB07F0C"/>
    <w:multiLevelType w:val="multilevel"/>
    <w:tmpl w:val="94EEED34"/>
    <w:lvl w:ilvl="0">
      <w:start w:val="1"/>
      <w:numFmt w:val="decimal"/>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468741E"/>
    <w:multiLevelType w:val="hybridMultilevel"/>
    <w:tmpl w:val="2E306222"/>
    <w:lvl w:ilvl="0" w:tplc="29B8DC3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284A6438"/>
    <w:multiLevelType w:val="hybridMultilevel"/>
    <w:tmpl w:val="13ECB506"/>
    <w:lvl w:ilvl="0" w:tplc="2A045866">
      <w:start w:val="1"/>
      <w:numFmt w:val="bullet"/>
      <w:suff w:val="space"/>
      <w:lvlText w:val="○"/>
      <w:lvlJc w:val="left"/>
      <w:pPr>
        <w:ind w:left="0" w:firstLine="0"/>
      </w:pPr>
      <w:rPr>
        <w:rFonts w:ascii="Wingdings" w:eastAsia="휴먼명조" w:hAnsi="Wingdings" w:hint="default"/>
        <w:color w:val="000000"/>
        <w:w w:val="100"/>
        <w:sz w:val="24"/>
      </w:rPr>
    </w:lvl>
    <w:lvl w:ilvl="1" w:tplc="D0C486D8">
      <w:start w:val="1"/>
      <w:numFmt w:val="ganada"/>
      <w:suff w:val="space"/>
      <w:lvlText w:val="%2."/>
      <w:lvlJc w:val="left"/>
      <w:pPr>
        <w:ind w:left="0" w:firstLine="0"/>
      </w:pPr>
    </w:lvl>
    <w:lvl w:ilvl="2" w:tplc="85E055A2">
      <w:start w:val="1"/>
      <w:numFmt w:val="decimal"/>
      <w:suff w:val="space"/>
      <w:lvlText w:val="%3)"/>
      <w:lvlJc w:val="left"/>
      <w:pPr>
        <w:ind w:left="0" w:firstLine="0"/>
      </w:pPr>
    </w:lvl>
    <w:lvl w:ilvl="3" w:tplc="B720CAA0">
      <w:start w:val="1"/>
      <w:numFmt w:val="ganada"/>
      <w:suff w:val="space"/>
      <w:lvlText w:val="%4)"/>
      <w:lvlJc w:val="left"/>
      <w:pPr>
        <w:ind w:left="0" w:firstLine="0"/>
      </w:pPr>
    </w:lvl>
    <w:lvl w:ilvl="4" w:tplc="0360D00E">
      <w:start w:val="1"/>
      <w:numFmt w:val="decimal"/>
      <w:suff w:val="space"/>
      <w:lvlText w:val="(%5)"/>
      <w:lvlJc w:val="left"/>
      <w:pPr>
        <w:ind w:left="0" w:firstLine="0"/>
      </w:pPr>
    </w:lvl>
    <w:lvl w:ilvl="5" w:tplc="3968B27A">
      <w:start w:val="1"/>
      <w:numFmt w:val="ganada"/>
      <w:suff w:val="space"/>
      <w:lvlText w:val="(%6)"/>
      <w:lvlJc w:val="left"/>
      <w:pPr>
        <w:ind w:left="0" w:firstLine="0"/>
      </w:pPr>
    </w:lvl>
    <w:lvl w:ilvl="6" w:tplc="9536B578">
      <w:start w:val="1"/>
      <w:numFmt w:val="decimalEnclosedCircle"/>
      <w:suff w:val="space"/>
      <w:lvlText w:val="%7"/>
      <w:lvlJc w:val="left"/>
      <w:pPr>
        <w:ind w:left="0" w:firstLine="0"/>
      </w:pPr>
    </w:lvl>
    <w:lvl w:ilvl="7" w:tplc="42366174">
      <w:start w:val="1"/>
      <w:numFmt w:val="decimal"/>
      <w:lvlText w:val="%8."/>
      <w:lvlJc w:val="left"/>
      <w:pPr>
        <w:tabs>
          <w:tab w:val="num" w:pos="5760"/>
        </w:tabs>
        <w:ind w:left="5760" w:hanging="360"/>
      </w:pPr>
    </w:lvl>
    <w:lvl w:ilvl="8" w:tplc="29E6EB3E">
      <w:start w:val="1"/>
      <w:numFmt w:val="decimal"/>
      <w:lvlText w:val="%9."/>
      <w:lvlJc w:val="left"/>
      <w:pPr>
        <w:tabs>
          <w:tab w:val="num" w:pos="6480"/>
        </w:tabs>
        <w:ind w:left="6480" w:hanging="360"/>
      </w:pPr>
    </w:lvl>
  </w:abstractNum>
  <w:abstractNum w:abstractNumId="9">
    <w:nsid w:val="28BC6903"/>
    <w:multiLevelType w:val="multilevel"/>
    <w:tmpl w:val="C820096E"/>
    <w:lvl w:ilvl="0">
      <w:start w:val="1"/>
      <w:numFmt w:val="decimal"/>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A082801"/>
    <w:multiLevelType w:val="hybridMultilevel"/>
    <w:tmpl w:val="34202766"/>
    <w:lvl w:ilvl="0" w:tplc="F2C4CCFA">
      <w:start w:val="1"/>
      <w:numFmt w:val="bullet"/>
      <w:lvlText w:val="-"/>
      <w:lvlJc w:val="left"/>
      <w:pPr>
        <w:ind w:left="760" w:hanging="360"/>
      </w:pPr>
      <w:rPr>
        <w:rFonts w:ascii="함초롬바탕" w:eastAsia="함초롬바탕" w:hAnsi="함초롬바탕" w:cs="함초롬바탕"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2A0B1750"/>
    <w:multiLevelType w:val="hybridMultilevel"/>
    <w:tmpl w:val="CD14EFA6"/>
    <w:lvl w:ilvl="0" w:tplc="4DAC0E02">
      <w:start w:val="1"/>
      <w:numFmt w:val="decimal"/>
      <w:lvlText w:val="%1"/>
      <w:lvlJc w:val="left"/>
      <w:pPr>
        <w:ind w:left="536" w:hanging="360"/>
      </w:pPr>
      <w:rPr>
        <w:rFonts w:hint="default"/>
      </w:rPr>
    </w:lvl>
    <w:lvl w:ilvl="1" w:tplc="04090019" w:tentative="1">
      <w:start w:val="1"/>
      <w:numFmt w:val="upperLetter"/>
      <w:lvlText w:val="%2."/>
      <w:lvlJc w:val="left"/>
      <w:pPr>
        <w:ind w:left="976" w:hanging="400"/>
      </w:pPr>
    </w:lvl>
    <w:lvl w:ilvl="2" w:tplc="0409001B" w:tentative="1">
      <w:start w:val="1"/>
      <w:numFmt w:val="lowerRoman"/>
      <w:lvlText w:val="%3."/>
      <w:lvlJc w:val="right"/>
      <w:pPr>
        <w:ind w:left="1376" w:hanging="400"/>
      </w:pPr>
    </w:lvl>
    <w:lvl w:ilvl="3" w:tplc="0409000F" w:tentative="1">
      <w:start w:val="1"/>
      <w:numFmt w:val="decimal"/>
      <w:lvlText w:val="%4."/>
      <w:lvlJc w:val="left"/>
      <w:pPr>
        <w:ind w:left="1776" w:hanging="400"/>
      </w:pPr>
    </w:lvl>
    <w:lvl w:ilvl="4" w:tplc="04090019" w:tentative="1">
      <w:start w:val="1"/>
      <w:numFmt w:val="upperLetter"/>
      <w:lvlText w:val="%5."/>
      <w:lvlJc w:val="left"/>
      <w:pPr>
        <w:ind w:left="2176" w:hanging="400"/>
      </w:pPr>
    </w:lvl>
    <w:lvl w:ilvl="5" w:tplc="0409001B" w:tentative="1">
      <w:start w:val="1"/>
      <w:numFmt w:val="lowerRoman"/>
      <w:lvlText w:val="%6."/>
      <w:lvlJc w:val="right"/>
      <w:pPr>
        <w:ind w:left="2576" w:hanging="400"/>
      </w:pPr>
    </w:lvl>
    <w:lvl w:ilvl="6" w:tplc="0409000F" w:tentative="1">
      <w:start w:val="1"/>
      <w:numFmt w:val="decimal"/>
      <w:lvlText w:val="%7."/>
      <w:lvlJc w:val="left"/>
      <w:pPr>
        <w:ind w:left="2976" w:hanging="400"/>
      </w:pPr>
    </w:lvl>
    <w:lvl w:ilvl="7" w:tplc="04090019" w:tentative="1">
      <w:start w:val="1"/>
      <w:numFmt w:val="upperLetter"/>
      <w:lvlText w:val="%8."/>
      <w:lvlJc w:val="left"/>
      <w:pPr>
        <w:ind w:left="3376" w:hanging="400"/>
      </w:pPr>
    </w:lvl>
    <w:lvl w:ilvl="8" w:tplc="0409001B" w:tentative="1">
      <w:start w:val="1"/>
      <w:numFmt w:val="lowerRoman"/>
      <w:lvlText w:val="%9."/>
      <w:lvlJc w:val="right"/>
      <w:pPr>
        <w:ind w:left="3776" w:hanging="400"/>
      </w:pPr>
    </w:lvl>
  </w:abstractNum>
  <w:abstractNum w:abstractNumId="12">
    <w:nsid w:val="318C014A"/>
    <w:multiLevelType w:val="hybridMultilevel"/>
    <w:tmpl w:val="24F0810C"/>
    <w:lvl w:ilvl="0" w:tplc="644C1DDE">
      <w:start w:val="1"/>
      <w:numFmt w:val="decimal"/>
      <w:lvlText w:val="%1)"/>
      <w:lvlJc w:val="left"/>
      <w:pPr>
        <w:ind w:left="622" w:hanging="360"/>
      </w:pPr>
      <w:rPr>
        <w:rFonts w:hint="default"/>
      </w:rPr>
    </w:lvl>
    <w:lvl w:ilvl="1" w:tplc="04090019" w:tentative="1">
      <w:start w:val="1"/>
      <w:numFmt w:val="upperLetter"/>
      <w:lvlText w:val="%2."/>
      <w:lvlJc w:val="left"/>
      <w:pPr>
        <w:ind w:left="1062" w:hanging="400"/>
      </w:pPr>
    </w:lvl>
    <w:lvl w:ilvl="2" w:tplc="0409001B" w:tentative="1">
      <w:start w:val="1"/>
      <w:numFmt w:val="lowerRoman"/>
      <w:lvlText w:val="%3."/>
      <w:lvlJc w:val="right"/>
      <w:pPr>
        <w:ind w:left="1462" w:hanging="400"/>
      </w:pPr>
    </w:lvl>
    <w:lvl w:ilvl="3" w:tplc="0409000F" w:tentative="1">
      <w:start w:val="1"/>
      <w:numFmt w:val="decimal"/>
      <w:lvlText w:val="%4."/>
      <w:lvlJc w:val="left"/>
      <w:pPr>
        <w:ind w:left="1862" w:hanging="400"/>
      </w:pPr>
    </w:lvl>
    <w:lvl w:ilvl="4" w:tplc="04090019" w:tentative="1">
      <w:start w:val="1"/>
      <w:numFmt w:val="upperLetter"/>
      <w:lvlText w:val="%5."/>
      <w:lvlJc w:val="left"/>
      <w:pPr>
        <w:ind w:left="2262" w:hanging="400"/>
      </w:pPr>
    </w:lvl>
    <w:lvl w:ilvl="5" w:tplc="0409001B" w:tentative="1">
      <w:start w:val="1"/>
      <w:numFmt w:val="lowerRoman"/>
      <w:lvlText w:val="%6."/>
      <w:lvlJc w:val="right"/>
      <w:pPr>
        <w:ind w:left="2662" w:hanging="400"/>
      </w:pPr>
    </w:lvl>
    <w:lvl w:ilvl="6" w:tplc="0409000F" w:tentative="1">
      <w:start w:val="1"/>
      <w:numFmt w:val="decimal"/>
      <w:lvlText w:val="%7."/>
      <w:lvlJc w:val="left"/>
      <w:pPr>
        <w:ind w:left="3062" w:hanging="400"/>
      </w:pPr>
    </w:lvl>
    <w:lvl w:ilvl="7" w:tplc="04090019" w:tentative="1">
      <w:start w:val="1"/>
      <w:numFmt w:val="upperLetter"/>
      <w:lvlText w:val="%8."/>
      <w:lvlJc w:val="left"/>
      <w:pPr>
        <w:ind w:left="3462" w:hanging="400"/>
      </w:pPr>
    </w:lvl>
    <w:lvl w:ilvl="8" w:tplc="0409001B" w:tentative="1">
      <w:start w:val="1"/>
      <w:numFmt w:val="lowerRoman"/>
      <w:lvlText w:val="%9."/>
      <w:lvlJc w:val="right"/>
      <w:pPr>
        <w:ind w:left="3862" w:hanging="400"/>
      </w:pPr>
    </w:lvl>
  </w:abstractNum>
  <w:abstractNum w:abstractNumId="13">
    <w:nsid w:val="329A7243"/>
    <w:multiLevelType w:val="multilevel"/>
    <w:tmpl w:val="AF7A675A"/>
    <w:lvl w:ilvl="0">
      <w:start w:val="1"/>
      <w:numFmt w:val="decimal"/>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37E20562"/>
    <w:multiLevelType w:val="hybridMultilevel"/>
    <w:tmpl w:val="3E48D304"/>
    <w:lvl w:ilvl="0" w:tplc="841A821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38D15CE2"/>
    <w:multiLevelType w:val="multilevel"/>
    <w:tmpl w:val="09821128"/>
    <w:lvl w:ilvl="0">
      <w:start w:val="1"/>
      <w:numFmt w:val="decimal"/>
      <w:suff w:val="nothing"/>
      <w:lvlText w:val="%1."/>
      <w:lvlJc w:val="left"/>
      <w:rPr>
        <w:rFonts w:ascii="한컴바탕" w:eastAsia="한컴바탕" w:hAnsi="한컴바탕"/>
        <w:b/>
        <w:color w:val="000000"/>
        <w:sz w:val="28"/>
      </w:rPr>
    </w:lvl>
    <w:lvl w:ilvl="1">
      <w:start w:val="1"/>
      <w:numFmt w:val="upperLetter"/>
      <w:suff w:val="nothing"/>
      <w:lvlText w:val="%2."/>
      <w:lvlJc w:val="left"/>
      <w:rPr>
        <w:rFonts w:ascii="Times New Roman" w:eastAsia="\#중명조" w:hAnsi="Times New Roman"/>
        <w:b/>
        <w:color w:val="000000"/>
        <w:sz w:val="18"/>
      </w:rPr>
    </w:lvl>
    <w:lvl w:ilvl="2">
      <w:start w:val="1"/>
      <w:numFmt w:val="lowerRoman"/>
      <w:suff w:val="nothing"/>
      <w:lvlText w:val="%3."/>
      <w:lvlJc w:val="right"/>
      <w:rPr>
        <w:rFonts w:ascii="Times New Roman" w:eastAsia="\#중명조" w:hAnsi="Times New Roman"/>
        <w:b/>
        <w:color w:val="000000"/>
        <w:sz w:val="18"/>
      </w:rPr>
    </w:lvl>
    <w:lvl w:ilvl="3">
      <w:start w:val="1"/>
      <w:numFmt w:val="decimal"/>
      <w:suff w:val="nothing"/>
      <w:lvlText w:val="%4."/>
      <w:lvlJc w:val="left"/>
      <w:rPr>
        <w:rFonts w:ascii="Times New Roman" w:eastAsia="\#중명조" w:hAnsi="Times New Roman"/>
        <w:b/>
        <w:color w:val="000000"/>
        <w:sz w:val="18"/>
      </w:rPr>
    </w:lvl>
    <w:lvl w:ilvl="4">
      <w:start w:val="1"/>
      <w:numFmt w:val="upperLetter"/>
      <w:suff w:val="nothing"/>
      <w:lvlText w:val="%5."/>
      <w:lvlJc w:val="left"/>
      <w:rPr>
        <w:rFonts w:ascii="Times New Roman" w:eastAsia="\#중명조" w:hAnsi="Times New Roman"/>
        <w:b/>
        <w:color w:val="000000"/>
        <w:sz w:val="18"/>
      </w:rPr>
    </w:lvl>
    <w:lvl w:ilvl="5">
      <w:start w:val="1"/>
      <w:numFmt w:val="lowerRoman"/>
      <w:suff w:val="nothing"/>
      <w:lvlText w:val="%6."/>
      <w:lvlJc w:val="right"/>
      <w:rPr>
        <w:rFonts w:ascii="Times New Roman" w:eastAsia="\#중명조" w:hAnsi="Times New Roman"/>
        <w:b/>
        <w:color w:val="000000"/>
        <w:sz w:val="18"/>
      </w:rPr>
    </w:lvl>
    <w:lvl w:ilvl="6">
      <w:start w:val="1"/>
      <w:numFmt w:val="decimal"/>
      <w:suff w:val="nothing"/>
      <w:lvlText w:val="%7."/>
      <w:lvlJc w:val="left"/>
      <w:rPr>
        <w:rFonts w:ascii="Times New Roman" w:eastAsia="\#중명조" w:hAnsi="Times New Roman"/>
        <w:b/>
        <w:color w:val="000000"/>
        <w:sz w:val="18"/>
      </w:rPr>
    </w:lvl>
    <w:lvl w:ilvl="7">
      <w:numFmt w:val="decimal"/>
      <w:lvlText w:val=""/>
      <w:lvlJc w:val="left"/>
    </w:lvl>
    <w:lvl w:ilvl="8">
      <w:numFmt w:val="decimal"/>
      <w:lvlText w:val=""/>
      <w:lvlJc w:val="left"/>
    </w:lvl>
  </w:abstractNum>
  <w:abstractNum w:abstractNumId="16">
    <w:nsid w:val="3B1F5668"/>
    <w:multiLevelType w:val="multilevel"/>
    <w:tmpl w:val="1A208642"/>
    <w:lvl w:ilvl="0">
      <w:start w:val="1"/>
      <w:numFmt w:val="decimal"/>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3C25094F"/>
    <w:multiLevelType w:val="hybridMultilevel"/>
    <w:tmpl w:val="3F52C1D4"/>
    <w:lvl w:ilvl="0" w:tplc="686C75C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nsid w:val="3FC80BBB"/>
    <w:multiLevelType w:val="multilevel"/>
    <w:tmpl w:val="50F41408"/>
    <w:lvl w:ilvl="0">
      <w:start w:val="1"/>
      <w:numFmt w:val="decimal"/>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4113349D"/>
    <w:multiLevelType w:val="multilevel"/>
    <w:tmpl w:val="315CEC5C"/>
    <w:lvl w:ilvl="0">
      <w:start w:val="1"/>
      <w:numFmt w:val="ganada"/>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47252C93"/>
    <w:multiLevelType w:val="multilevel"/>
    <w:tmpl w:val="798A3E7A"/>
    <w:lvl w:ilvl="0">
      <w:start w:val="1"/>
      <w:numFmt w:val="decimal"/>
      <w:suff w:val="nothing"/>
      <w:lvlText w:val="%1."/>
      <w:lvlJc w:val="left"/>
      <w:rPr>
        <w:rFonts w:ascii="Times New Roman" w:eastAsia="맑은 고딕" w:hAnsi="Times New Roman"/>
        <w:b/>
        <w:color w:val="000000"/>
        <w:sz w:val="18"/>
      </w:rPr>
    </w:lvl>
    <w:lvl w:ilvl="1">
      <w:start w:val="1"/>
      <w:numFmt w:val="upperLetter"/>
      <w:suff w:val="nothing"/>
      <w:lvlText w:val="%2."/>
      <w:lvlJc w:val="left"/>
      <w:rPr>
        <w:rFonts w:ascii="Times New Roman" w:eastAsia="맑은 고딕" w:hAnsi="Times New Roman"/>
        <w:b/>
        <w:color w:val="000000"/>
        <w:sz w:val="18"/>
      </w:rPr>
    </w:lvl>
    <w:lvl w:ilvl="2">
      <w:start w:val="1"/>
      <w:numFmt w:val="lowerRoman"/>
      <w:suff w:val="nothing"/>
      <w:lvlText w:val="%3."/>
      <w:lvlJc w:val="right"/>
      <w:rPr>
        <w:rFonts w:ascii="Times New Roman" w:eastAsia="맑은 고딕" w:hAnsi="Times New Roman"/>
        <w:b/>
        <w:color w:val="000000"/>
        <w:sz w:val="18"/>
      </w:rPr>
    </w:lvl>
    <w:lvl w:ilvl="3">
      <w:start w:val="1"/>
      <w:numFmt w:val="decimal"/>
      <w:suff w:val="nothing"/>
      <w:lvlText w:val="%4."/>
      <w:lvlJc w:val="left"/>
      <w:rPr>
        <w:rFonts w:ascii="Times New Roman" w:eastAsia="맑은 고딕" w:hAnsi="Times New Roman"/>
        <w:b/>
        <w:color w:val="000000"/>
        <w:sz w:val="18"/>
      </w:rPr>
    </w:lvl>
    <w:lvl w:ilvl="4">
      <w:start w:val="1"/>
      <w:numFmt w:val="upperLetter"/>
      <w:suff w:val="nothing"/>
      <w:lvlText w:val="%5."/>
      <w:lvlJc w:val="left"/>
      <w:rPr>
        <w:rFonts w:ascii="Times New Roman" w:eastAsia="맑은 고딕" w:hAnsi="Times New Roman"/>
        <w:b/>
        <w:color w:val="000000"/>
        <w:sz w:val="18"/>
      </w:rPr>
    </w:lvl>
    <w:lvl w:ilvl="5">
      <w:start w:val="1"/>
      <w:numFmt w:val="lowerRoman"/>
      <w:suff w:val="nothing"/>
      <w:lvlText w:val="%6."/>
      <w:lvlJc w:val="right"/>
      <w:rPr>
        <w:rFonts w:ascii="Times New Roman" w:eastAsia="맑은 고딕" w:hAnsi="Times New Roman"/>
        <w:b/>
        <w:color w:val="000000"/>
        <w:sz w:val="18"/>
      </w:rPr>
    </w:lvl>
    <w:lvl w:ilvl="6">
      <w:start w:val="1"/>
      <w:numFmt w:val="decimal"/>
      <w:suff w:val="nothing"/>
      <w:lvlText w:val="%7."/>
      <w:lvlJc w:val="left"/>
      <w:rPr>
        <w:rFonts w:ascii="Times New Roman" w:eastAsia="맑은 고딕" w:hAnsi="Times New Roman"/>
        <w:b/>
        <w:color w:val="000000"/>
        <w:sz w:val="18"/>
      </w:rPr>
    </w:lvl>
    <w:lvl w:ilvl="7">
      <w:numFmt w:val="decimal"/>
      <w:lvlText w:val=""/>
      <w:lvlJc w:val="left"/>
    </w:lvl>
    <w:lvl w:ilvl="8">
      <w:numFmt w:val="decimal"/>
      <w:lvlText w:val=""/>
      <w:lvlJc w:val="left"/>
    </w:lvl>
  </w:abstractNum>
  <w:abstractNum w:abstractNumId="21">
    <w:nsid w:val="4911666D"/>
    <w:multiLevelType w:val="hybridMultilevel"/>
    <w:tmpl w:val="230A8912"/>
    <w:lvl w:ilvl="0" w:tplc="DF5A285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nsid w:val="4A5B4DAB"/>
    <w:multiLevelType w:val="hybridMultilevel"/>
    <w:tmpl w:val="CFCEC382"/>
    <w:lvl w:ilvl="0" w:tplc="454AB734">
      <w:start w:val="1"/>
      <w:numFmt w:val="decimal"/>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23">
    <w:nsid w:val="51171D85"/>
    <w:multiLevelType w:val="multilevel"/>
    <w:tmpl w:val="82F0AC14"/>
    <w:lvl w:ilvl="0">
      <w:start w:val="1"/>
      <w:numFmt w:val="ganada"/>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53FC1F31"/>
    <w:multiLevelType w:val="multilevel"/>
    <w:tmpl w:val="9A52BC22"/>
    <w:lvl w:ilvl="0">
      <w:start w:val="1"/>
      <w:numFmt w:val="ganada"/>
      <w:pStyle w:val="a"/>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5EAA5A91"/>
    <w:multiLevelType w:val="hybridMultilevel"/>
    <w:tmpl w:val="FF642598"/>
    <w:lvl w:ilvl="0" w:tplc="DB8C112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6">
    <w:nsid w:val="5FA03F7E"/>
    <w:multiLevelType w:val="hybridMultilevel"/>
    <w:tmpl w:val="2E3E4952"/>
    <w:lvl w:ilvl="0" w:tplc="3EEE977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7">
    <w:nsid w:val="61CB7F49"/>
    <w:multiLevelType w:val="multilevel"/>
    <w:tmpl w:val="B084355E"/>
    <w:lvl w:ilvl="0">
      <w:start w:val="1"/>
      <w:numFmt w:val="ganada"/>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64F319D3"/>
    <w:multiLevelType w:val="hybridMultilevel"/>
    <w:tmpl w:val="FB64C492"/>
    <w:lvl w:ilvl="0" w:tplc="CE7040B6">
      <w:start w:val="1"/>
      <w:numFmt w:val="decimal"/>
      <w:lvlText w:val="%1)"/>
      <w:lvlJc w:val="left"/>
      <w:pPr>
        <w:ind w:left="536" w:hanging="360"/>
      </w:pPr>
      <w:rPr>
        <w:rFonts w:hint="default"/>
      </w:rPr>
    </w:lvl>
    <w:lvl w:ilvl="1" w:tplc="04090019" w:tentative="1">
      <w:start w:val="1"/>
      <w:numFmt w:val="upperLetter"/>
      <w:lvlText w:val="%2."/>
      <w:lvlJc w:val="left"/>
      <w:pPr>
        <w:ind w:left="976" w:hanging="400"/>
      </w:pPr>
    </w:lvl>
    <w:lvl w:ilvl="2" w:tplc="0409001B" w:tentative="1">
      <w:start w:val="1"/>
      <w:numFmt w:val="lowerRoman"/>
      <w:lvlText w:val="%3."/>
      <w:lvlJc w:val="right"/>
      <w:pPr>
        <w:ind w:left="1376" w:hanging="400"/>
      </w:pPr>
    </w:lvl>
    <w:lvl w:ilvl="3" w:tplc="0409000F" w:tentative="1">
      <w:start w:val="1"/>
      <w:numFmt w:val="decimal"/>
      <w:lvlText w:val="%4."/>
      <w:lvlJc w:val="left"/>
      <w:pPr>
        <w:ind w:left="1776" w:hanging="400"/>
      </w:pPr>
    </w:lvl>
    <w:lvl w:ilvl="4" w:tplc="04090019" w:tentative="1">
      <w:start w:val="1"/>
      <w:numFmt w:val="upperLetter"/>
      <w:lvlText w:val="%5."/>
      <w:lvlJc w:val="left"/>
      <w:pPr>
        <w:ind w:left="2176" w:hanging="400"/>
      </w:pPr>
    </w:lvl>
    <w:lvl w:ilvl="5" w:tplc="0409001B" w:tentative="1">
      <w:start w:val="1"/>
      <w:numFmt w:val="lowerRoman"/>
      <w:lvlText w:val="%6."/>
      <w:lvlJc w:val="right"/>
      <w:pPr>
        <w:ind w:left="2576" w:hanging="400"/>
      </w:pPr>
    </w:lvl>
    <w:lvl w:ilvl="6" w:tplc="0409000F" w:tentative="1">
      <w:start w:val="1"/>
      <w:numFmt w:val="decimal"/>
      <w:lvlText w:val="%7."/>
      <w:lvlJc w:val="left"/>
      <w:pPr>
        <w:ind w:left="2976" w:hanging="400"/>
      </w:pPr>
    </w:lvl>
    <w:lvl w:ilvl="7" w:tplc="04090019" w:tentative="1">
      <w:start w:val="1"/>
      <w:numFmt w:val="upperLetter"/>
      <w:lvlText w:val="%8."/>
      <w:lvlJc w:val="left"/>
      <w:pPr>
        <w:ind w:left="3376" w:hanging="400"/>
      </w:pPr>
    </w:lvl>
    <w:lvl w:ilvl="8" w:tplc="0409001B" w:tentative="1">
      <w:start w:val="1"/>
      <w:numFmt w:val="lowerRoman"/>
      <w:lvlText w:val="%9."/>
      <w:lvlJc w:val="right"/>
      <w:pPr>
        <w:ind w:left="3776" w:hanging="400"/>
      </w:pPr>
    </w:lvl>
  </w:abstractNum>
  <w:abstractNum w:abstractNumId="29">
    <w:nsid w:val="6609244D"/>
    <w:multiLevelType w:val="hybridMultilevel"/>
    <w:tmpl w:val="5B8C5F72"/>
    <w:lvl w:ilvl="0" w:tplc="E8686D5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0">
    <w:nsid w:val="691A6A51"/>
    <w:multiLevelType w:val="multilevel"/>
    <w:tmpl w:val="E056D028"/>
    <w:lvl w:ilvl="0">
      <w:start w:val="1"/>
      <w:numFmt w:val="decimal"/>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69E67AB5"/>
    <w:multiLevelType w:val="hybridMultilevel"/>
    <w:tmpl w:val="8A602A98"/>
    <w:lvl w:ilvl="0" w:tplc="D81E7C0E">
      <w:start w:val="4"/>
      <w:numFmt w:val="bullet"/>
      <w:lvlText w:val="-"/>
      <w:lvlJc w:val="left"/>
      <w:pPr>
        <w:ind w:left="760" w:hanging="360"/>
      </w:pPr>
      <w:rPr>
        <w:rFonts w:ascii="Dinreg" w:eastAsia="함초롬바탕" w:hAnsi="Dinreg"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2"/>
  </w:num>
  <w:num w:numId="2">
    <w:abstractNumId w:val="15"/>
  </w:num>
  <w:num w:numId="3">
    <w:abstractNumId w:val="20"/>
  </w:num>
  <w:num w:numId="4">
    <w:abstractNumId w:val="14"/>
  </w:num>
  <w:num w:numId="5">
    <w:abstractNumId w:val="25"/>
  </w:num>
  <w:num w:numId="6">
    <w:abstractNumId w:val="26"/>
  </w:num>
  <w:num w:numId="7">
    <w:abstractNumId w:val="22"/>
  </w:num>
  <w:num w:numId="8">
    <w:abstractNumId w:val="29"/>
  </w:num>
  <w:num w:numId="9">
    <w:abstractNumId w:val="10"/>
  </w:num>
  <w:num w:numId="10">
    <w:abstractNumId w:val="31"/>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num>
  <w:num w:numId="14">
    <w:abstractNumId w:val="11"/>
  </w:num>
  <w:num w:numId="15">
    <w:abstractNumId w:val="12"/>
  </w:num>
  <w:num w:numId="16">
    <w:abstractNumId w:val="0"/>
  </w:num>
  <w:num w:numId="17">
    <w:abstractNumId w:val="3"/>
  </w:num>
  <w:num w:numId="18">
    <w:abstractNumId w:val="4"/>
  </w:num>
  <w:num w:numId="19">
    <w:abstractNumId w:val="5"/>
  </w:num>
  <w:num w:numId="20">
    <w:abstractNumId w:val="21"/>
  </w:num>
  <w:num w:numId="21">
    <w:abstractNumId w:val="1"/>
  </w:num>
  <w:num w:numId="22">
    <w:abstractNumId w:val="17"/>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00"/>
  <w:autoHyphenation/>
  <w:hyphenationZone w:val="357"/>
  <w:characterSpacingControl w:val="compressPunctuation"/>
  <w:hdrShapeDefaults>
    <o:shapedefaults v:ext="edit" spidmax="2049" style="mso-position-horizontal-relative:margin;mso-position-vertical-relative:margin" o:allowincell="f" o:allowoverlap="f" fill="f" fillcolor="white" stroke="f">
      <v:fill color="white" on="f"/>
      <v:stroke on="f"/>
    </o:shapedefaults>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173"/>
    <w:rsid w:val="00000392"/>
    <w:rsid w:val="00000842"/>
    <w:rsid w:val="00000911"/>
    <w:rsid w:val="00004DC4"/>
    <w:rsid w:val="00010C07"/>
    <w:rsid w:val="0001356D"/>
    <w:rsid w:val="00021F92"/>
    <w:rsid w:val="00022DD0"/>
    <w:rsid w:val="0002385C"/>
    <w:rsid w:val="00026C77"/>
    <w:rsid w:val="00031A86"/>
    <w:rsid w:val="000320FC"/>
    <w:rsid w:val="000369F8"/>
    <w:rsid w:val="00036F0A"/>
    <w:rsid w:val="00041026"/>
    <w:rsid w:val="0004672B"/>
    <w:rsid w:val="000501CA"/>
    <w:rsid w:val="000505AC"/>
    <w:rsid w:val="00053DCF"/>
    <w:rsid w:val="00054C4F"/>
    <w:rsid w:val="000557DE"/>
    <w:rsid w:val="000604F4"/>
    <w:rsid w:val="00061681"/>
    <w:rsid w:val="00064733"/>
    <w:rsid w:val="0006580B"/>
    <w:rsid w:val="0006675B"/>
    <w:rsid w:val="00067D7F"/>
    <w:rsid w:val="000720CE"/>
    <w:rsid w:val="00075E36"/>
    <w:rsid w:val="000760EC"/>
    <w:rsid w:val="0008298F"/>
    <w:rsid w:val="000855E9"/>
    <w:rsid w:val="0008712A"/>
    <w:rsid w:val="0008729D"/>
    <w:rsid w:val="0009123D"/>
    <w:rsid w:val="00094574"/>
    <w:rsid w:val="000968E6"/>
    <w:rsid w:val="00097786"/>
    <w:rsid w:val="000A4AE5"/>
    <w:rsid w:val="000A502F"/>
    <w:rsid w:val="000A6DEA"/>
    <w:rsid w:val="000B0E67"/>
    <w:rsid w:val="000B1491"/>
    <w:rsid w:val="000B2ED9"/>
    <w:rsid w:val="000C0865"/>
    <w:rsid w:val="000C3440"/>
    <w:rsid w:val="000C4CF4"/>
    <w:rsid w:val="000C6ECA"/>
    <w:rsid w:val="000C7E1E"/>
    <w:rsid w:val="000D0849"/>
    <w:rsid w:val="000D4BCE"/>
    <w:rsid w:val="000D4D34"/>
    <w:rsid w:val="000D61FE"/>
    <w:rsid w:val="000D70B1"/>
    <w:rsid w:val="000E209B"/>
    <w:rsid w:val="000E371B"/>
    <w:rsid w:val="000E4C4F"/>
    <w:rsid w:val="000E5677"/>
    <w:rsid w:val="000E7AE6"/>
    <w:rsid w:val="000F19BB"/>
    <w:rsid w:val="000F3CAD"/>
    <w:rsid w:val="000F4F0D"/>
    <w:rsid w:val="001004D8"/>
    <w:rsid w:val="0010629C"/>
    <w:rsid w:val="001109CD"/>
    <w:rsid w:val="001111A9"/>
    <w:rsid w:val="00113DCF"/>
    <w:rsid w:val="00114FBF"/>
    <w:rsid w:val="00115486"/>
    <w:rsid w:val="001164DF"/>
    <w:rsid w:val="00117E23"/>
    <w:rsid w:val="00122C94"/>
    <w:rsid w:val="00123E67"/>
    <w:rsid w:val="00124D8D"/>
    <w:rsid w:val="0013128B"/>
    <w:rsid w:val="00136F6D"/>
    <w:rsid w:val="001375DD"/>
    <w:rsid w:val="00141B41"/>
    <w:rsid w:val="00141F9F"/>
    <w:rsid w:val="001445C4"/>
    <w:rsid w:val="001448AD"/>
    <w:rsid w:val="00146F64"/>
    <w:rsid w:val="00147050"/>
    <w:rsid w:val="00147351"/>
    <w:rsid w:val="001537AA"/>
    <w:rsid w:val="0015579F"/>
    <w:rsid w:val="00160CB4"/>
    <w:rsid w:val="00163CF8"/>
    <w:rsid w:val="00171593"/>
    <w:rsid w:val="0017675C"/>
    <w:rsid w:val="001768DC"/>
    <w:rsid w:val="001835E2"/>
    <w:rsid w:val="00184696"/>
    <w:rsid w:val="00184839"/>
    <w:rsid w:val="00190462"/>
    <w:rsid w:val="00190AFF"/>
    <w:rsid w:val="0019240C"/>
    <w:rsid w:val="00193D86"/>
    <w:rsid w:val="00196DC2"/>
    <w:rsid w:val="001A5C78"/>
    <w:rsid w:val="001A73B9"/>
    <w:rsid w:val="001A7B93"/>
    <w:rsid w:val="001B645F"/>
    <w:rsid w:val="001C1FFD"/>
    <w:rsid w:val="001C30D3"/>
    <w:rsid w:val="001D0035"/>
    <w:rsid w:val="001D15F8"/>
    <w:rsid w:val="001D1636"/>
    <w:rsid w:val="001D6477"/>
    <w:rsid w:val="001D77F3"/>
    <w:rsid w:val="001E0A86"/>
    <w:rsid w:val="001E210B"/>
    <w:rsid w:val="001E2FE3"/>
    <w:rsid w:val="001E33F8"/>
    <w:rsid w:val="001E3847"/>
    <w:rsid w:val="001E52EA"/>
    <w:rsid w:val="001F1D3F"/>
    <w:rsid w:val="001F7457"/>
    <w:rsid w:val="00200F9A"/>
    <w:rsid w:val="00201962"/>
    <w:rsid w:val="002037D4"/>
    <w:rsid w:val="002047DC"/>
    <w:rsid w:val="00206BD7"/>
    <w:rsid w:val="00212350"/>
    <w:rsid w:val="002163DE"/>
    <w:rsid w:val="00217991"/>
    <w:rsid w:val="0022229C"/>
    <w:rsid w:val="002278E8"/>
    <w:rsid w:val="0023710F"/>
    <w:rsid w:val="002426FA"/>
    <w:rsid w:val="00243457"/>
    <w:rsid w:val="00244BBC"/>
    <w:rsid w:val="00245BB0"/>
    <w:rsid w:val="00246D64"/>
    <w:rsid w:val="002520A2"/>
    <w:rsid w:val="00252147"/>
    <w:rsid w:val="0026366F"/>
    <w:rsid w:val="002653FC"/>
    <w:rsid w:val="00266370"/>
    <w:rsid w:val="0027092A"/>
    <w:rsid w:val="002709B5"/>
    <w:rsid w:val="00271AD5"/>
    <w:rsid w:val="0027523F"/>
    <w:rsid w:val="00280F51"/>
    <w:rsid w:val="00284D39"/>
    <w:rsid w:val="00284EC8"/>
    <w:rsid w:val="00292D80"/>
    <w:rsid w:val="002A0781"/>
    <w:rsid w:val="002A2C74"/>
    <w:rsid w:val="002B1EB1"/>
    <w:rsid w:val="002B4EDA"/>
    <w:rsid w:val="002C215A"/>
    <w:rsid w:val="002C261F"/>
    <w:rsid w:val="002C2636"/>
    <w:rsid w:val="002C5D2C"/>
    <w:rsid w:val="002C6E04"/>
    <w:rsid w:val="002D04F7"/>
    <w:rsid w:val="002D369D"/>
    <w:rsid w:val="002D4902"/>
    <w:rsid w:val="002E0680"/>
    <w:rsid w:val="002E0C3C"/>
    <w:rsid w:val="002E0CA4"/>
    <w:rsid w:val="002E24FA"/>
    <w:rsid w:val="002E253E"/>
    <w:rsid w:val="002E4468"/>
    <w:rsid w:val="002E52B0"/>
    <w:rsid w:val="002F0CB7"/>
    <w:rsid w:val="002F46EA"/>
    <w:rsid w:val="002F4C6B"/>
    <w:rsid w:val="00302761"/>
    <w:rsid w:val="00304919"/>
    <w:rsid w:val="003052CA"/>
    <w:rsid w:val="003071E9"/>
    <w:rsid w:val="0031116B"/>
    <w:rsid w:val="00312124"/>
    <w:rsid w:val="00315695"/>
    <w:rsid w:val="00320E32"/>
    <w:rsid w:val="003227AB"/>
    <w:rsid w:val="0032615C"/>
    <w:rsid w:val="0032770D"/>
    <w:rsid w:val="003312A7"/>
    <w:rsid w:val="00333752"/>
    <w:rsid w:val="00333D71"/>
    <w:rsid w:val="00333DC2"/>
    <w:rsid w:val="00333E26"/>
    <w:rsid w:val="00335D12"/>
    <w:rsid w:val="003364D3"/>
    <w:rsid w:val="00336C95"/>
    <w:rsid w:val="00340E72"/>
    <w:rsid w:val="003441EA"/>
    <w:rsid w:val="00347D13"/>
    <w:rsid w:val="0035057B"/>
    <w:rsid w:val="00351F2E"/>
    <w:rsid w:val="00352C52"/>
    <w:rsid w:val="00353084"/>
    <w:rsid w:val="00356866"/>
    <w:rsid w:val="00356905"/>
    <w:rsid w:val="00356A47"/>
    <w:rsid w:val="00357730"/>
    <w:rsid w:val="00360327"/>
    <w:rsid w:val="00362173"/>
    <w:rsid w:val="0036761F"/>
    <w:rsid w:val="00370B84"/>
    <w:rsid w:val="00371736"/>
    <w:rsid w:val="00371D99"/>
    <w:rsid w:val="0037370D"/>
    <w:rsid w:val="00374D5E"/>
    <w:rsid w:val="0037634A"/>
    <w:rsid w:val="003766BB"/>
    <w:rsid w:val="00383291"/>
    <w:rsid w:val="00384AA4"/>
    <w:rsid w:val="00385CFC"/>
    <w:rsid w:val="00391901"/>
    <w:rsid w:val="00395244"/>
    <w:rsid w:val="00395976"/>
    <w:rsid w:val="00396FAE"/>
    <w:rsid w:val="003A2606"/>
    <w:rsid w:val="003A2A54"/>
    <w:rsid w:val="003A3815"/>
    <w:rsid w:val="003A3C98"/>
    <w:rsid w:val="003A4AB5"/>
    <w:rsid w:val="003A7CAA"/>
    <w:rsid w:val="003B46E7"/>
    <w:rsid w:val="003C771B"/>
    <w:rsid w:val="003C7B3D"/>
    <w:rsid w:val="003D258C"/>
    <w:rsid w:val="003D373A"/>
    <w:rsid w:val="003D64C5"/>
    <w:rsid w:val="003D6720"/>
    <w:rsid w:val="003E3ABB"/>
    <w:rsid w:val="003E65CA"/>
    <w:rsid w:val="003E7969"/>
    <w:rsid w:val="003F0BEF"/>
    <w:rsid w:val="003F1C21"/>
    <w:rsid w:val="003F347E"/>
    <w:rsid w:val="003F5177"/>
    <w:rsid w:val="003F5BF5"/>
    <w:rsid w:val="003F5DC9"/>
    <w:rsid w:val="003F77D6"/>
    <w:rsid w:val="004042BB"/>
    <w:rsid w:val="004055A5"/>
    <w:rsid w:val="0040692D"/>
    <w:rsid w:val="00410547"/>
    <w:rsid w:val="00410D63"/>
    <w:rsid w:val="00412044"/>
    <w:rsid w:val="00417400"/>
    <w:rsid w:val="0041748C"/>
    <w:rsid w:val="00427387"/>
    <w:rsid w:val="0042762C"/>
    <w:rsid w:val="004276BF"/>
    <w:rsid w:val="00444956"/>
    <w:rsid w:val="0045713C"/>
    <w:rsid w:val="004610F0"/>
    <w:rsid w:val="00465CEA"/>
    <w:rsid w:val="00466E77"/>
    <w:rsid w:val="00466ED6"/>
    <w:rsid w:val="00467AB4"/>
    <w:rsid w:val="00471764"/>
    <w:rsid w:val="00475306"/>
    <w:rsid w:val="0047574F"/>
    <w:rsid w:val="00480589"/>
    <w:rsid w:val="004824C6"/>
    <w:rsid w:val="00492669"/>
    <w:rsid w:val="004A1C2E"/>
    <w:rsid w:val="004A2394"/>
    <w:rsid w:val="004A55D7"/>
    <w:rsid w:val="004B06AA"/>
    <w:rsid w:val="004B0A8B"/>
    <w:rsid w:val="004B19F1"/>
    <w:rsid w:val="004B1DEF"/>
    <w:rsid w:val="004B24CD"/>
    <w:rsid w:val="004B4399"/>
    <w:rsid w:val="004B43FE"/>
    <w:rsid w:val="004B4876"/>
    <w:rsid w:val="004B552C"/>
    <w:rsid w:val="004B7256"/>
    <w:rsid w:val="004C032E"/>
    <w:rsid w:val="004C106F"/>
    <w:rsid w:val="004C6DAB"/>
    <w:rsid w:val="004D1ABD"/>
    <w:rsid w:val="004D6101"/>
    <w:rsid w:val="004D6404"/>
    <w:rsid w:val="004E0BE2"/>
    <w:rsid w:val="004E4DA0"/>
    <w:rsid w:val="004E5564"/>
    <w:rsid w:val="004F0596"/>
    <w:rsid w:val="004F0684"/>
    <w:rsid w:val="004F1542"/>
    <w:rsid w:val="004F4312"/>
    <w:rsid w:val="004F6FD3"/>
    <w:rsid w:val="00505305"/>
    <w:rsid w:val="00507CD7"/>
    <w:rsid w:val="00510C09"/>
    <w:rsid w:val="005142CF"/>
    <w:rsid w:val="00514433"/>
    <w:rsid w:val="00514C0C"/>
    <w:rsid w:val="00514ECE"/>
    <w:rsid w:val="00517AE9"/>
    <w:rsid w:val="00520702"/>
    <w:rsid w:val="00521100"/>
    <w:rsid w:val="00521386"/>
    <w:rsid w:val="00522595"/>
    <w:rsid w:val="005248F5"/>
    <w:rsid w:val="00526171"/>
    <w:rsid w:val="00531BBE"/>
    <w:rsid w:val="005328D8"/>
    <w:rsid w:val="005351E6"/>
    <w:rsid w:val="00542761"/>
    <w:rsid w:val="0054669F"/>
    <w:rsid w:val="005478E5"/>
    <w:rsid w:val="0055561B"/>
    <w:rsid w:val="0055730C"/>
    <w:rsid w:val="0056417F"/>
    <w:rsid w:val="005655B6"/>
    <w:rsid w:val="005703B8"/>
    <w:rsid w:val="005735F6"/>
    <w:rsid w:val="00582A24"/>
    <w:rsid w:val="0058402E"/>
    <w:rsid w:val="0058431B"/>
    <w:rsid w:val="005875FF"/>
    <w:rsid w:val="00587C0B"/>
    <w:rsid w:val="005916CB"/>
    <w:rsid w:val="00594A1D"/>
    <w:rsid w:val="00594B36"/>
    <w:rsid w:val="00597A06"/>
    <w:rsid w:val="005A13FD"/>
    <w:rsid w:val="005A2C76"/>
    <w:rsid w:val="005A3EE4"/>
    <w:rsid w:val="005A4024"/>
    <w:rsid w:val="005A42E8"/>
    <w:rsid w:val="005A45F7"/>
    <w:rsid w:val="005A5C25"/>
    <w:rsid w:val="005A7919"/>
    <w:rsid w:val="005B04E2"/>
    <w:rsid w:val="005B1470"/>
    <w:rsid w:val="005B1570"/>
    <w:rsid w:val="005B2179"/>
    <w:rsid w:val="005B26AA"/>
    <w:rsid w:val="005B3C6D"/>
    <w:rsid w:val="005C0912"/>
    <w:rsid w:val="005C194C"/>
    <w:rsid w:val="005C220B"/>
    <w:rsid w:val="005C2C55"/>
    <w:rsid w:val="005C326D"/>
    <w:rsid w:val="005C3C64"/>
    <w:rsid w:val="005C7BDE"/>
    <w:rsid w:val="005D1A32"/>
    <w:rsid w:val="005D2034"/>
    <w:rsid w:val="005D340F"/>
    <w:rsid w:val="005D3539"/>
    <w:rsid w:val="005D6EF9"/>
    <w:rsid w:val="005D776C"/>
    <w:rsid w:val="005E037B"/>
    <w:rsid w:val="005E0BCF"/>
    <w:rsid w:val="005E328D"/>
    <w:rsid w:val="005E5097"/>
    <w:rsid w:val="005E5290"/>
    <w:rsid w:val="005E58D8"/>
    <w:rsid w:val="005F1758"/>
    <w:rsid w:val="005F5BE0"/>
    <w:rsid w:val="00600834"/>
    <w:rsid w:val="00600953"/>
    <w:rsid w:val="00601B30"/>
    <w:rsid w:val="006027BC"/>
    <w:rsid w:val="006044A6"/>
    <w:rsid w:val="00607848"/>
    <w:rsid w:val="00614D99"/>
    <w:rsid w:val="00621B38"/>
    <w:rsid w:val="006222E9"/>
    <w:rsid w:val="0062286A"/>
    <w:rsid w:val="00623226"/>
    <w:rsid w:val="00623C35"/>
    <w:rsid w:val="00625328"/>
    <w:rsid w:val="00626631"/>
    <w:rsid w:val="00631B45"/>
    <w:rsid w:val="006359D9"/>
    <w:rsid w:val="00636761"/>
    <w:rsid w:val="006409E2"/>
    <w:rsid w:val="00643A62"/>
    <w:rsid w:val="00644D94"/>
    <w:rsid w:val="0064525E"/>
    <w:rsid w:val="006455FD"/>
    <w:rsid w:val="006473FB"/>
    <w:rsid w:val="00647B15"/>
    <w:rsid w:val="00653167"/>
    <w:rsid w:val="00653CF7"/>
    <w:rsid w:val="0065748F"/>
    <w:rsid w:val="00657C60"/>
    <w:rsid w:val="00657DDB"/>
    <w:rsid w:val="00660878"/>
    <w:rsid w:val="00660DDE"/>
    <w:rsid w:val="00662EFB"/>
    <w:rsid w:val="00663B23"/>
    <w:rsid w:val="00663D44"/>
    <w:rsid w:val="0066654F"/>
    <w:rsid w:val="00674EC0"/>
    <w:rsid w:val="00676130"/>
    <w:rsid w:val="0067641B"/>
    <w:rsid w:val="00680284"/>
    <w:rsid w:val="0068044A"/>
    <w:rsid w:val="006821A3"/>
    <w:rsid w:val="00682603"/>
    <w:rsid w:val="0068548A"/>
    <w:rsid w:val="00690701"/>
    <w:rsid w:val="0069441F"/>
    <w:rsid w:val="0069529B"/>
    <w:rsid w:val="006A5615"/>
    <w:rsid w:val="006B0C52"/>
    <w:rsid w:val="006B1AE4"/>
    <w:rsid w:val="006B4846"/>
    <w:rsid w:val="006B69BA"/>
    <w:rsid w:val="006C4909"/>
    <w:rsid w:val="006C5425"/>
    <w:rsid w:val="006C7179"/>
    <w:rsid w:val="006C7546"/>
    <w:rsid w:val="006D05AF"/>
    <w:rsid w:val="006D35FE"/>
    <w:rsid w:val="006D56B9"/>
    <w:rsid w:val="006D5941"/>
    <w:rsid w:val="006D7571"/>
    <w:rsid w:val="006E0D1D"/>
    <w:rsid w:val="006E1341"/>
    <w:rsid w:val="006E21E0"/>
    <w:rsid w:val="006E2B87"/>
    <w:rsid w:val="006E3937"/>
    <w:rsid w:val="006F1E92"/>
    <w:rsid w:val="006F334F"/>
    <w:rsid w:val="006F4427"/>
    <w:rsid w:val="006F44C0"/>
    <w:rsid w:val="006F6EDD"/>
    <w:rsid w:val="007009F5"/>
    <w:rsid w:val="00700FC5"/>
    <w:rsid w:val="0070126A"/>
    <w:rsid w:val="0071219A"/>
    <w:rsid w:val="00712EFD"/>
    <w:rsid w:val="0071601C"/>
    <w:rsid w:val="00716187"/>
    <w:rsid w:val="007210AA"/>
    <w:rsid w:val="007233E3"/>
    <w:rsid w:val="00726261"/>
    <w:rsid w:val="00727820"/>
    <w:rsid w:val="00730974"/>
    <w:rsid w:val="00731A97"/>
    <w:rsid w:val="007320A3"/>
    <w:rsid w:val="00733467"/>
    <w:rsid w:val="007339B5"/>
    <w:rsid w:val="007340F5"/>
    <w:rsid w:val="00736B7D"/>
    <w:rsid w:val="00737C89"/>
    <w:rsid w:val="00740087"/>
    <w:rsid w:val="0074093E"/>
    <w:rsid w:val="007410DB"/>
    <w:rsid w:val="00741418"/>
    <w:rsid w:val="007426B4"/>
    <w:rsid w:val="00745724"/>
    <w:rsid w:val="00752659"/>
    <w:rsid w:val="0075312E"/>
    <w:rsid w:val="00753A68"/>
    <w:rsid w:val="00753E0E"/>
    <w:rsid w:val="00756D58"/>
    <w:rsid w:val="0076007D"/>
    <w:rsid w:val="007661A3"/>
    <w:rsid w:val="007703D8"/>
    <w:rsid w:val="0077212B"/>
    <w:rsid w:val="00772AB7"/>
    <w:rsid w:val="00774615"/>
    <w:rsid w:val="007750DC"/>
    <w:rsid w:val="007759E9"/>
    <w:rsid w:val="00776A03"/>
    <w:rsid w:val="0078352B"/>
    <w:rsid w:val="0078468D"/>
    <w:rsid w:val="00797F05"/>
    <w:rsid w:val="007B1929"/>
    <w:rsid w:val="007B3592"/>
    <w:rsid w:val="007B64FF"/>
    <w:rsid w:val="007B79ED"/>
    <w:rsid w:val="007C18DF"/>
    <w:rsid w:val="007C327F"/>
    <w:rsid w:val="007C3731"/>
    <w:rsid w:val="007C6C61"/>
    <w:rsid w:val="007D0A64"/>
    <w:rsid w:val="007D0E92"/>
    <w:rsid w:val="007D1F89"/>
    <w:rsid w:val="007D2389"/>
    <w:rsid w:val="007D2825"/>
    <w:rsid w:val="007D5C00"/>
    <w:rsid w:val="007E74BE"/>
    <w:rsid w:val="007F2EEB"/>
    <w:rsid w:val="007F4951"/>
    <w:rsid w:val="0080017A"/>
    <w:rsid w:val="00801A0C"/>
    <w:rsid w:val="0080410F"/>
    <w:rsid w:val="00805547"/>
    <w:rsid w:val="00810BF8"/>
    <w:rsid w:val="00811B73"/>
    <w:rsid w:val="00812490"/>
    <w:rsid w:val="00814E20"/>
    <w:rsid w:val="00823C30"/>
    <w:rsid w:val="00831B8F"/>
    <w:rsid w:val="00832C40"/>
    <w:rsid w:val="00834D77"/>
    <w:rsid w:val="00834EA5"/>
    <w:rsid w:val="0083767E"/>
    <w:rsid w:val="00841496"/>
    <w:rsid w:val="00841CD8"/>
    <w:rsid w:val="008421FF"/>
    <w:rsid w:val="008427B2"/>
    <w:rsid w:val="008430D7"/>
    <w:rsid w:val="00845866"/>
    <w:rsid w:val="00851D41"/>
    <w:rsid w:val="00853234"/>
    <w:rsid w:val="00854081"/>
    <w:rsid w:val="00854F8E"/>
    <w:rsid w:val="0086278D"/>
    <w:rsid w:val="00862BF2"/>
    <w:rsid w:val="008635B1"/>
    <w:rsid w:val="00864EFF"/>
    <w:rsid w:val="00866A91"/>
    <w:rsid w:val="00866C0E"/>
    <w:rsid w:val="008769FF"/>
    <w:rsid w:val="008770BD"/>
    <w:rsid w:val="00883DBC"/>
    <w:rsid w:val="0088416C"/>
    <w:rsid w:val="00884C0B"/>
    <w:rsid w:val="00885B59"/>
    <w:rsid w:val="00891FD5"/>
    <w:rsid w:val="0089382C"/>
    <w:rsid w:val="00893B07"/>
    <w:rsid w:val="008971B4"/>
    <w:rsid w:val="008A1974"/>
    <w:rsid w:val="008B4414"/>
    <w:rsid w:val="008B73A8"/>
    <w:rsid w:val="008C01D5"/>
    <w:rsid w:val="008C0470"/>
    <w:rsid w:val="008C1013"/>
    <w:rsid w:val="008C6203"/>
    <w:rsid w:val="008C6466"/>
    <w:rsid w:val="008D008C"/>
    <w:rsid w:val="008D495F"/>
    <w:rsid w:val="008E1F01"/>
    <w:rsid w:val="008E52EB"/>
    <w:rsid w:val="008E58CF"/>
    <w:rsid w:val="008E69CF"/>
    <w:rsid w:val="008F1F0D"/>
    <w:rsid w:val="008F2406"/>
    <w:rsid w:val="008F2B84"/>
    <w:rsid w:val="008F33C9"/>
    <w:rsid w:val="008F37A2"/>
    <w:rsid w:val="008F6BB8"/>
    <w:rsid w:val="008F72B3"/>
    <w:rsid w:val="008F7D3D"/>
    <w:rsid w:val="00900303"/>
    <w:rsid w:val="00901647"/>
    <w:rsid w:val="00901EAB"/>
    <w:rsid w:val="00905000"/>
    <w:rsid w:val="009106D3"/>
    <w:rsid w:val="00912D7B"/>
    <w:rsid w:val="009133F4"/>
    <w:rsid w:val="00917D82"/>
    <w:rsid w:val="00920AF9"/>
    <w:rsid w:val="009211B4"/>
    <w:rsid w:val="009252BF"/>
    <w:rsid w:val="0093005E"/>
    <w:rsid w:val="00930F4B"/>
    <w:rsid w:val="00931446"/>
    <w:rsid w:val="00932A2D"/>
    <w:rsid w:val="00932CAD"/>
    <w:rsid w:val="009334F4"/>
    <w:rsid w:val="00940619"/>
    <w:rsid w:val="009426E9"/>
    <w:rsid w:val="00943283"/>
    <w:rsid w:val="009474BB"/>
    <w:rsid w:val="00952BD0"/>
    <w:rsid w:val="00953475"/>
    <w:rsid w:val="00954E45"/>
    <w:rsid w:val="00960291"/>
    <w:rsid w:val="00963B2B"/>
    <w:rsid w:val="00964A3C"/>
    <w:rsid w:val="00965B90"/>
    <w:rsid w:val="0097090A"/>
    <w:rsid w:val="00971E35"/>
    <w:rsid w:val="00974483"/>
    <w:rsid w:val="00974F9E"/>
    <w:rsid w:val="00982A7D"/>
    <w:rsid w:val="00983C7A"/>
    <w:rsid w:val="0098440F"/>
    <w:rsid w:val="00984E87"/>
    <w:rsid w:val="0098620D"/>
    <w:rsid w:val="0099236C"/>
    <w:rsid w:val="00992BDD"/>
    <w:rsid w:val="0099492E"/>
    <w:rsid w:val="00996506"/>
    <w:rsid w:val="00996E6A"/>
    <w:rsid w:val="009A0781"/>
    <w:rsid w:val="009A18D3"/>
    <w:rsid w:val="009A2C51"/>
    <w:rsid w:val="009B1731"/>
    <w:rsid w:val="009B20EE"/>
    <w:rsid w:val="009B3502"/>
    <w:rsid w:val="009C12C0"/>
    <w:rsid w:val="009C39C5"/>
    <w:rsid w:val="009C73AC"/>
    <w:rsid w:val="009D0BD1"/>
    <w:rsid w:val="009D107E"/>
    <w:rsid w:val="009D188F"/>
    <w:rsid w:val="009D3485"/>
    <w:rsid w:val="009D73B1"/>
    <w:rsid w:val="009D7968"/>
    <w:rsid w:val="009D7E5B"/>
    <w:rsid w:val="009D7F4D"/>
    <w:rsid w:val="009E0E34"/>
    <w:rsid w:val="009E1202"/>
    <w:rsid w:val="009E545B"/>
    <w:rsid w:val="009F3D6A"/>
    <w:rsid w:val="009F5CD6"/>
    <w:rsid w:val="009F7ADF"/>
    <w:rsid w:val="009F7D04"/>
    <w:rsid w:val="00A03516"/>
    <w:rsid w:val="00A05AB1"/>
    <w:rsid w:val="00A06284"/>
    <w:rsid w:val="00A07A05"/>
    <w:rsid w:val="00A20887"/>
    <w:rsid w:val="00A20B0C"/>
    <w:rsid w:val="00A2186E"/>
    <w:rsid w:val="00A23540"/>
    <w:rsid w:val="00A26B52"/>
    <w:rsid w:val="00A27244"/>
    <w:rsid w:val="00A3274B"/>
    <w:rsid w:val="00A35118"/>
    <w:rsid w:val="00A3642C"/>
    <w:rsid w:val="00A400ED"/>
    <w:rsid w:val="00A4015D"/>
    <w:rsid w:val="00A403B4"/>
    <w:rsid w:val="00A41EF6"/>
    <w:rsid w:val="00A441D7"/>
    <w:rsid w:val="00A445CD"/>
    <w:rsid w:val="00A45549"/>
    <w:rsid w:val="00A475A0"/>
    <w:rsid w:val="00A51245"/>
    <w:rsid w:val="00A54332"/>
    <w:rsid w:val="00A55B46"/>
    <w:rsid w:val="00A55E0D"/>
    <w:rsid w:val="00A60576"/>
    <w:rsid w:val="00A62A29"/>
    <w:rsid w:val="00A72154"/>
    <w:rsid w:val="00A723D6"/>
    <w:rsid w:val="00A7244C"/>
    <w:rsid w:val="00A727A8"/>
    <w:rsid w:val="00A738D7"/>
    <w:rsid w:val="00A741A5"/>
    <w:rsid w:val="00A756EF"/>
    <w:rsid w:val="00A771C7"/>
    <w:rsid w:val="00A7753F"/>
    <w:rsid w:val="00A80D71"/>
    <w:rsid w:val="00A828D6"/>
    <w:rsid w:val="00A831A7"/>
    <w:rsid w:val="00A85CF7"/>
    <w:rsid w:val="00A87672"/>
    <w:rsid w:val="00A92817"/>
    <w:rsid w:val="00A95063"/>
    <w:rsid w:val="00A975F2"/>
    <w:rsid w:val="00AA24B8"/>
    <w:rsid w:val="00AA2B63"/>
    <w:rsid w:val="00AA4850"/>
    <w:rsid w:val="00AA54B7"/>
    <w:rsid w:val="00AA6359"/>
    <w:rsid w:val="00AA6566"/>
    <w:rsid w:val="00AB13DC"/>
    <w:rsid w:val="00AB1FD8"/>
    <w:rsid w:val="00AB49B0"/>
    <w:rsid w:val="00AB65E5"/>
    <w:rsid w:val="00AC0338"/>
    <w:rsid w:val="00AC311C"/>
    <w:rsid w:val="00AC4036"/>
    <w:rsid w:val="00AC6BE8"/>
    <w:rsid w:val="00AC78A8"/>
    <w:rsid w:val="00AD1108"/>
    <w:rsid w:val="00AE297F"/>
    <w:rsid w:val="00AE666E"/>
    <w:rsid w:val="00AE6BA6"/>
    <w:rsid w:val="00AE7AB0"/>
    <w:rsid w:val="00AF17E7"/>
    <w:rsid w:val="00AF41D5"/>
    <w:rsid w:val="00B029DD"/>
    <w:rsid w:val="00B074A7"/>
    <w:rsid w:val="00B13CD0"/>
    <w:rsid w:val="00B2059E"/>
    <w:rsid w:val="00B212CD"/>
    <w:rsid w:val="00B21662"/>
    <w:rsid w:val="00B21D10"/>
    <w:rsid w:val="00B226C0"/>
    <w:rsid w:val="00B23E4F"/>
    <w:rsid w:val="00B24C7B"/>
    <w:rsid w:val="00B26651"/>
    <w:rsid w:val="00B26665"/>
    <w:rsid w:val="00B30F47"/>
    <w:rsid w:val="00B30FA8"/>
    <w:rsid w:val="00B32208"/>
    <w:rsid w:val="00B3363F"/>
    <w:rsid w:val="00B3678B"/>
    <w:rsid w:val="00B4282E"/>
    <w:rsid w:val="00B44F42"/>
    <w:rsid w:val="00B47C3C"/>
    <w:rsid w:val="00B5251B"/>
    <w:rsid w:val="00B55AEA"/>
    <w:rsid w:val="00B64095"/>
    <w:rsid w:val="00B70AD4"/>
    <w:rsid w:val="00B72221"/>
    <w:rsid w:val="00B91EEB"/>
    <w:rsid w:val="00B96F9D"/>
    <w:rsid w:val="00B97825"/>
    <w:rsid w:val="00BA1676"/>
    <w:rsid w:val="00BA2011"/>
    <w:rsid w:val="00BA4A78"/>
    <w:rsid w:val="00BA4DFD"/>
    <w:rsid w:val="00BA6592"/>
    <w:rsid w:val="00BA6C09"/>
    <w:rsid w:val="00BA727F"/>
    <w:rsid w:val="00BB7A8C"/>
    <w:rsid w:val="00BC1FD0"/>
    <w:rsid w:val="00BC4513"/>
    <w:rsid w:val="00BC5700"/>
    <w:rsid w:val="00BC6749"/>
    <w:rsid w:val="00BC7587"/>
    <w:rsid w:val="00BD032F"/>
    <w:rsid w:val="00BD3F14"/>
    <w:rsid w:val="00BD5523"/>
    <w:rsid w:val="00BD7602"/>
    <w:rsid w:val="00BD7D4C"/>
    <w:rsid w:val="00BE199F"/>
    <w:rsid w:val="00BE354B"/>
    <w:rsid w:val="00BE3E26"/>
    <w:rsid w:val="00BE5150"/>
    <w:rsid w:val="00BF1D7C"/>
    <w:rsid w:val="00BF6CEE"/>
    <w:rsid w:val="00C00117"/>
    <w:rsid w:val="00C026D3"/>
    <w:rsid w:val="00C02F72"/>
    <w:rsid w:val="00C033C4"/>
    <w:rsid w:val="00C03AED"/>
    <w:rsid w:val="00C06FF2"/>
    <w:rsid w:val="00C1158D"/>
    <w:rsid w:val="00C25A96"/>
    <w:rsid w:val="00C31F43"/>
    <w:rsid w:val="00C32BD1"/>
    <w:rsid w:val="00C331A6"/>
    <w:rsid w:val="00C41042"/>
    <w:rsid w:val="00C4342B"/>
    <w:rsid w:val="00C437D5"/>
    <w:rsid w:val="00C44411"/>
    <w:rsid w:val="00C46F16"/>
    <w:rsid w:val="00C500C1"/>
    <w:rsid w:val="00C52E4D"/>
    <w:rsid w:val="00C546E8"/>
    <w:rsid w:val="00C6413B"/>
    <w:rsid w:val="00C6440B"/>
    <w:rsid w:val="00C65B1F"/>
    <w:rsid w:val="00C6646F"/>
    <w:rsid w:val="00C74D38"/>
    <w:rsid w:val="00C7595A"/>
    <w:rsid w:val="00C76BB6"/>
    <w:rsid w:val="00C80CDD"/>
    <w:rsid w:val="00C83955"/>
    <w:rsid w:val="00C873CA"/>
    <w:rsid w:val="00C95994"/>
    <w:rsid w:val="00C96874"/>
    <w:rsid w:val="00C97465"/>
    <w:rsid w:val="00CA3005"/>
    <w:rsid w:val="00CA5478"/>
    <w:rsid w:val="00CA54F2"/>
    <w:rsid w:val="00CA5761"/>
    <w:rsid w:val="00CA6C8A"/>
    <w:rsid w:val="00CB7389"/>
    <w:rsid w:val="00CC0946"/>
    <w:rsid w:val="00CC0C9E"/>
    <w:rsid w:val="00CC31CA"/>
    <w:rsid w:val="00CC7646"/>
    <w:rsid w:val="00CD00C1"/>
    <w:rsid w:val="00CE514F"/>
    <w:rsid w:val="00CE6231"/>
    <w:rsid w:val="00CE6250"/>
    <w:rsid w:val="00CE7B2D"/>
    <w:rsid w:val="00D02220"/>
    <w:rsid w:val="00D041A5"/>
    <w:rsid w:val="00D0562D"/>
    <w:rsid w:val="00D05702"/>
    <w:rsid w:val="00D0788D"/>
    <w:rsid w:val="00D13779"/>
    <w:rsid w:val="00D14095"/>
    <w:rsid w:val="00D14809"/>
    <w:rsid w:val="00D2184E"/>
    <w:rsid w:val="00D222C3"/>
    <w:rsid w:val="00D23112"/>
    <w:rsid w:val="00D25735"/>
    <w:rsid w:val="00D26084"/>
    <w:rsid w:val="00D328F4"/>
    <w:rsid w:val="00D34C1F"/>
    <w:rsid w:val="00D41137"/>
    <w:rsid w:val="00D42ED3"/>
    <w:rsid w:val="00D46B42"/>
    <w:rsid w:val="00D47502"/>
    <w:rsid w:val="00D53EC5"/>
    <w:rsid w:val="00D54DE8"/>
    <w:rsid w:val="00D5529E"/>
    <w:rsid w:val="00D56F87"/>
    <w:rsid w:val="00D60189"/>
    <w:rsid w:val="00D604BE"/>
    <w:rsid w:val="00D6199F"/>
    <w:rsid w:val="00D6243D"/>
    <w:rsid w:val="00D624A1"/>
    <w:rsid w:val="00D64FCD"/>
    <w:rsid w:val="00D65BE6"/>
    <w:rsid w:val="00D66369"/>
    <w:rsid w:val="00D66C1F"/>
    <w:rsid w:val="00D70B43"/>
    <w:rsid w:val="00D71EF4"/>
    <w:rsid w:val="00D741D0"/>
    <w:rsid w:val="00D74215"/>
    <w:rsid w:val="00D762D1"/>
    <w:rsid w:val="00D76D37"/>
    <w:rsid w:val="00D7700E"/>
    <w:rsid w:val="00D802C8"/>
    <w:rsid w:val="00D8138D"/>
    <w:rsid w:val="00D84C78"/>
    <w:rsid w:val="00D86ECC"/>
    <w:rsid w:val="00D874A7"/>
    <w:rsid w:val="00D929D2"/>
    <w:rsid w:val="00D94590"/>
    <w:rsid w:val="00D95DDF"/>
    <w:rsid w:val="00D969A3"/>
    <w:rsid w:val="00DA26FC"/>
    <w:rsid w:val="00DA6358"/>
    <w:rsid w:val="00DA799D"/>
    <w:rsid w:val="00DA7B41"/>
    <w:rsid w:val="00DB26C0"/>
    <w:rsid w:val="00DB433E"/>
    <w:rsid w:val="00DB5F40"/>
    <w:rsid w:val="00DB705C"/>
    <w:rsid w:val="00DB7397"/>
    <w:rsid w:val="00DC04FF"/>
    <w:rsid w:val="00DC58D4"/>
    <w:rsid w:val="00DD01A4"/>
    <w:rsid w:val="00DD1B7B"/>
    <w:rsid w:val="00DD4F18"/>
    <w:rsid w:val="00DD7758"/>
    <w:rsid w:val="00DE390C"/>
    <w:rsid w:val="00DE427F"/>
    <w:rsid w:val="00DE46D9"/>
    <w:rsid w:val="00DE5433"/>
    <w:rsid w:val="00DE5A8C"/>
    <w:rsid w:val="00DE6AA1"/>
    <w:rsid w:val="00DF5144"/>
    <w:rsid w:val="00E0621D"/>
    <w:rsid w:val="00E07DCF"/>
    <w:rsid w:val="00E13592"/>
    <w:rsid w:val="00E13F1D"/>
    <w:rsid w:val="00E14910"/>
    <w:rsid w:val="00E14BB3"/>
    <w:rsid w:val="00E16AD4"/>
    <w:rsid w:val="00E2120A"/>
    <w:rsid w:val="00E31147"/>
    <w:rsid w:val="00E31453"/>
    <w:rsid w:val="00E3291F"/>
    <w:rsid w:val="00E36383"/>
    <w:rsid w:val="00E425AA"/>
    <w:rsid w:val="00E438B8"/>
    <w:rsid w:val="00E45664"/>
    <w:rsid w:val="00E4671A"/>
    <w:rsid w:val="00E47633"/>
    <w:rsid w:val="00E53C74"/>
    <w:rsid w:val="00E57895"/>
    <w:rsid w:val="00E6055A"/>
    <w:rsid w:val="00E618BA"/>
    <w:rsid w:val="00E619FB"/>
    <w:rsid w:val="00E62830"/>
    <w:rsid w:val="00E649E1"/>
    <w:rsid w:val="00E67583"/>
    <w:rsid w:val="00E719E3"/>
    <w:rsid w:val="00E7272D"/>
    <w:rsid w:val="00E845D1"/>
    <w:rsid w:val="00E85069"/>
    <w:rsid w:val="00E86D6C"/>
    <w:rsid w:val="00E87328"/>
    <w:rsid w:val="00E921E8"/>
    <w:rsid w:val="00E93051"/>
    <w:rsid w:val="00E976A1"/>
    <w:rsid w:val="00EA5EA6"/>
    <w:rsid w:val="00EB0E6C"/>
    <w:rsid w:val="00EB552A"/>
    <w:rsid w:val="00EB7AE0"/>
    <w:rsid w:val="00EC424D"/>
    <w:rsid w:val="00EC5408"/>
    <w:rsid w:val="00ED49F3"/>
    <w:rsid w:val="00ED7637"/>
    <w:rsid w:val="00EE0864"/>
    <w:rsid w:val="00EE2392"/>
    <w:rsid w:val="00EE3C1F"/>
    <w:rsid w:val="00EE592B"/>
    <w:rsid w:val="00EF1613"/>
    <w:rsid w:val="00EF32FF"/>
    <w:rsid w:val="00EF635E"/>
    <w:rsid w:val="00EF79F4"/>
    <w:rsid w:val="00F0311C"/>
    <w:rsid w:val="00F03642"/>
    <w:rsid w:val="00F077EA"/>
    <w:rsid w:val="00F149D0"/>
    <w:rsid w:val="00F17634"/>
    <w:rsid w:val="00F17BCF"/>
    <w:rsid w:val="00F201C7"/>
    <w:rsid w:val="00F20497"/>
    <w:rsid w:val="00F2381D"/>
    <w:rsid w:val="00F24BB9"/>
    <w:rsid w:val="00F26057"/>
    <w:rsid w:val="00F26A3D"/>
    <w:rsid w:val="00F27731"/>
    <w:rsid w:val="00F314F7"/>
    <w:rsid w:val="00F31E21"/>
    <w:rsid w:val="00F334DA"/>
    <w:rsid w:val="00F34D2A"/>
    <w:rsid w:val="00F365C1"/>
    <w:rsid w:val="00F42D9A"/>
    <w:rsid w:val="00F454B7"/>
    <w:rsid w:val="00F456F0"/>
    <w:rsid w:val="00F47764"/>
    <w:rsid w:val="00F55BBF"/>
    <w:rsid w:val="00F5674F"/>
    <w:rsid w:val="00F72D1C"/>
    <w:rsid w:val="00F73319"/>
    <w:rsid w:val="00F73ABB"/>
    <w:rsid w:val="00F73C20"/>
    <w:rsid w:val="00F75C2F"/>
    <w:rsid w:val="00F76A8A"/>
    <w:rsid w:val="00F836D3"/>
    <w:rsid w:val="00F905B1"/>
    <w:rsid w:val="00F9170E"/>
    <w:rsid w:val="00F91A19"/>
    <w:rsid w:val="00F94DCD"/>
    <w:rsid w:val="00F95197"/>
    <w:rsid w:val="00F95807"/>
    <w:rsid w:val="00F96432"/>
    <w:rsid w:val="00FA5ADD"/>
    <w:rsid w:val="00FA5B5F"/>
    <w:rsid w:val="00FB50F4"/>
    <w:rsid w:val="00FC38A3"/>
    <w:rsid w:val="00FC574B"/>
    <w:rsid w:val="00FD1064"/>
    <w:rsid w:val="00FD248E"/>
    <w:rsid w:val="00FD277C"/>
    <w:rsid w:val="00FD4D1D"/>
    <w:rsid w:val="00FE0DCD"/>
    <w:rsid w:val="00FE31F2"/>
    <w:rsid w:val="00FE512D"/>
    <w:rsid w:val="00FE6280"/>
    <w:rsid w:val="00FE7E3C"/>
    <w:rsid w:val="00FE7EF9"/>
    <w:rsid w:val="00FF46F5"/>
    <w:rsid w:val="00FF4D1F"/>
    <w:rsid w:val="00FF74AD"/>
    <w:rsid w:val="00FF7B0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margin;mso-position-vertical-relative:margin" o:allowincell="f" o:allowoverlap="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lang w:val="en-US" w:eastAsia="ko-KR" w:bidi="ar-SA"/>
      </w:rPr>
    </w:rPrDefault>
    <w:pPrDefault>
      <w:pPr>
        <w:spacing w:after="192"/>
        <w:jc w:val="both"/>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BE3E26"/>
  </w:style>
  <w:style w:type="paragraph" w:styleId="1">
    <w:name w:val="heading 1"/>
    <w:basedOn w:val="a0"/>
    <w:next w:val="a0"/>
    <w:link w:val="1Char"/>
    <w:uiPriority w:val="9"/>
    <w:qFormat/>
    <w:rsid w:val="00A41EF6"/>
    <w:pPr>
      <w:keepNext/>
      <w:outlineLvl w:val="0"/>
    </w:pPr>
    <w:rPr>
      <w:rFonts w:asciiTheme="majorHAnsi" w:eastAsiaTheme="majorEastAsia" w:hAnsiTheme="majorHAnsi" w:cstheme="majorBidi"/>
      <w:sz w:val="28"/>
      <w:szCs w:val="2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본문(뉴스레터)"/>
    <w:basedOn w:val="a0"/>
    <w:qFormat/>
    <w:rsid w:val="007C18DF"/>
    <w:pPr>
      <w:snapToGrid w:val="0"/>
      <w:spacing w:line="160" w:lineRule="atLeast"/>
      <w:ind w:firstLine="175"/>
    </w:pPr>
    <w:rPr>
      <w:rFonts w:ascii="Times New Roman"/>
      <w:sz w:val="18"/>
      <w:szCs w:val="18"/>
    </w:rPr>
  </w:style>
  <w:style w:type="paragraph" w:customStyle="1" w:styleId="10">
    <w:name w:val="스타일1"/>
    <w:basedOn w:val="a0"/>
    <w:link w:val="1Char0"/>
    <w:qFormat/>
    <w:rsid w:val="000E7AE6"/>
    <w:pPr>
      <w:spacing w:after="0" w:line="240" w:lineRule="exact"/>
      <w:ind w:firstLine="176"/>
    </w:pPr>
    <w:rPr>
      <w:rFonts w:ascii="Times New Roman" w:eastAsia="-윤명조120" w:hAnsi="Times New Roman"/>
      <w:spacing w:val="-4"/>
      <w:sz w:val="18"/>
      <w:szCs w:val="18"/>
    </w:rPr>
  </w:style>
  <w:style w:type="paragraph" w:customStyle="1" w:styleId="a5">
    <w:name w:val="표 내용"/>
    <w:basedOn w:val="10"/>
    <w:rsid w:val="00731A97"/>
    <w:pPr>
      <w:kinsoku w:val="0"/>
      <w:overflowPunct w:val="0"/>
      <w:spacing w:line="200" w:lineRule="atLeast"/>
      <w:ind w:firstLine="0"/>
      <w:jc w:val="center"/>
    </w:pPr>
    <w:rPr>
      <w:sz w:val="16"/>
      <w:szCs w:val="16"/>
    </w:rPr>
  </w:style>
  <w:style w:type="paragraph" w:customStyle="1" w:styleId="1Opinion">
    <w:name w:val="1. Opinion"/>
    <w:basedOn w:val="a0"/>
    <w:qFormat/>
    <w:rsid w:val="007B1929"/>
    <w:pPr>
      <w:adjustRightInd w:val="0"/>
      <w:spacing w:after="0"/>
      <w:jc w:val="left"/>
    </w:pPr>
    <w:rPr>
      <w:rFonts w:ascii="Arial Unicode MS" w:eastAsia="Arial Unicode MS" w:hAnsi="Arial Unicode MS" w:cs="Arial Unicode MS"/>
      <w:b/>
      <w:color w:val="2778BE"/>
      <w:sz w:val="30"/>
      <w:szCs w:val="32"/>
    </w:rPr>
  </w:style>
  <w:style w:type="paragraph" w:customStyle="1" w:styleId="1Opinion-">
    <w:name w:val="1. Opinion  -"/>
    <w:basedOn w:val="a0"/>
    <w:qFormat/>
    <w:rsid w:val="007D5C00"/>
    <w:pPr>
      <w:spacing w:after="0"/>
      <w:ind w:leftChars="206" w:left="412"/>
    </w:pPr>
    <w:rPr>
      <w:rFonts w:ascii="나눔고딕" w:eastAsia="나눔고딕" w:hAnsi="나눔고딕"/>
      <w:color w:val="2778BE"/>
      <w:sz w:val="18"/>
      <w:szCs w:val="18"/>
    </w:rPr>
  </w:style>
  <w:style w:type="paragraph" w:customStyle="1" w:styleId="a6">
    <w:name w:val="표 위 단위"/>
    <w:basedOn w:val="a0"/>
    <w:qFormat/>
    <w:rsid w:val="00BB7A8C"/>
    <w:pPr>
      <w:snapToGrid w:val="0"/>
      <w:spacing w:after="0" w:line="0" w:lineRule="atLeast"/>
      <w:jc w:val="left"/>
    </w:pPr>
    <w:rPr>
      <w:rFonts w:ascii="Arial" w:eastAsia="아리따-돋움(TTF)-Light" w:hAnsi="Arial"/>
      <w:sz w:val="13"/>
    </w:rPr>
  </w:style>
  <w:style w:type="paragraph" w:customStyle="1" w:styleId="a7">
    <w:name w:val="표 타이틀"/>
    <w:basedOn w:val="a0"/>
    <w:qFormat/>
    <w:rsid w:val="000E7AE6"/>
    <w:pPr>
      <w:snapToGrid w:val="0"/>
      <w:spacing w:afterLines="50" w:after="50"/>
      <w:jc w:val="center"/>
    </w:pPr>
    <w:rPr>
      <w:rFonts w:ascii="Times New Roman"/>
      <w:b/>
      <w:sz w:val="18"/>
    </w:rPr>
  </w:style>
  <w:style w:type="paragraph" w:customStyle="1" w:styleId="1Introduction">
    <w:name w:val="1. Introduction"/>
    <w:basedOn w:val="10"/>
    <w:rsid w:val="006C4909"/>
    <w:pPr>
      <w:suppressAutoHyphens/>
      <w:spacing w:afterLines="50" w:after="120" w:line="220" w:lineRule="exact"/>
      <w:ind w:hangingChars="116" w:hanging="232"/>
      <w:jc w:val="left"/>
    </w:pPr>
    <w:rPr>
      <w:rFonts w:ascii="Arial" w:eastAsiaTheme="majorEastAsia" w:hAnsi="Arial"/>
      <w:color w:val="2778BE"/>
      <w:spacing w:val="-6"/>
      <w:sz w:val="20"/>
      <w:szCs w:val="22"/>
    </w:rPr>
  </w:style>
  <w:style w:type="paragraph" w:customStyle="1" w:styleId="a8">
    <w:name w:val="뉴스 제목"/>
    <w:basedOn w:val="a0"/>
    <w:qFormat/>
    <w:rsid w:val="00BA4DFD"/>
    <w:pPr>
      <w:pBdr>
        <w:top w:val="none" w:sz="2" w:space="0" w:color="000000"/>
        <w:left w:val="none" w:sz="2" w:space="0" w:color="000000"/>
        <w:bottom w:val="none" w:sz="2" w:space="0" w:color="000000"/>
        <w:right w:val="none" w:sz="2" w:space="0" w:color="000000"/>
      </w:pBdr>
      <w:suppressAutoHyphens/>
      <w:snapToGrid w:val="0"/>
      <w:spacing w:after="0" w:line="320" w:lineRule="exact"/>
      <w:ind w:right="198"/>
      <w:jc w:val="left"/>
      <w:textAlignment w:val="baseline"/>
    </w:pPr>
    <w:rPr>
      <w:rFonts w:ascii="Arial" w:eastAsia="아리따-돋움(TTF)-Medium" w:hAnsi="Arial"/>
      <w:b/>
      <w:color w:val="A44D2F"/>
      <w:spacing w:val="-8"/>
      <w:kern w:val="0"/>
      <w:sz w:val="26"/>
    </w:rPr>
  </w:style>
  <w:style w:type="character" w:customStyle="1" w:styleId="1Char">
    <w:name w:val="제목 1 Char"/>
    <w:basedOn w:val="a1"/>
    <w:link w:val="1"/>
    <w:uiPriority w:val="9"/>
    <w:rsid w:val="00A41EF6"/>
    <w:rPr>
      <w:rFonts w:asciiTheme="majorHAnsi" w:eastAsiaTheme="majorEastAsia" w:hAnsiTheme="majorHAnsi" w:cstheme="majorBidi"/>
      <w:sz w:val="28"/>
      <w:szCs w:val="28"/>
    </w:rPr>
  </w:style>
  <w:style w:type="paragraph" w:styleId="a9">
    <w:name w:val="Balloon Text"/>
    <w:basedOn w:val="a0"/>
    <w:link w:val="Char"/>
    <w:uiPriority w:val="99"/>
    <w:semiHidden/>
    <w:unhideWhenUsed/>
    <w:rsid w:val="00A41EF6"/>
    <w:pPr>
      <w:spacing w:after="0"/>
    </w:pPr>
    <w:rPr>
      <w:rFonts w:asciiTheme="majorHAnsi" w:eastAsiaTheme="majorEastAsia" w:hAnsiTheme="majorHAnsi" w:cstheme="majorBidi"/>
      <w:sz w:val="18"/>
      <w:szCs w:val="18"/>
    </w:rPr>
  </w:style>
  <w:style w:type="character" w:customStyle="1" w:styleId="Char">
    <w:name w:val="풍선 도움말 텍스트 Char"/>
    <w:basedOn w:val="a1"/>
    <w:link w:val="a9"/>
    <w:uiPriority w:val="99"/>
    <w:semiHidden/>
    <w:rsid w:val="00A41EF6"/>
    <w:rPr>
      <w:rFonts w:asciiTheme="majorHAnsi" w:eastAsiaTheme="majorEastAsia" w:hAnsiTheme="majorHAnsi" w:cstheme="majorBidi"/>
      <w:sz w:val="18"/>
      <w:szCs w:val="18"/>
    </w:rPr>
  </w:style>
  <w:style w:type="paragraph" w:customStyle="1" w:styleId="contactinformation">
    <w:name w:val="contact information"/>
    <w:basedOn w:val="a0"/>
    <w:rsid w:val="002709B5"/>
    <w:pPr>
      <w:pBdr>
        <w:top w:val="none" w:sz="2" w:space="0" w:color="000000"/>
        <w:left w:val="none" w:sz="2" w:space="0" w:color="000000"/>
        <w:bottom w:val="none" w:sz="2" w:space="0" w:color="000000"/>
        <w:right w:val="none" w:sz="2" w:space="0" w:color="000000"/>
      </w:pBdr>
      <w:snapToGrid w:val="0"/>
      <w:spacing w:after="0" w:line="240" w:lineRule="exact"/>
      <w:ind w:firstLine="181"/>
      <w:jc w:val="right"/>
      <w:textAlignment w:val="baseline"/>
    </w:pPr>
    <w:rPr>
      <w:rFonts w:ascii="Arial" w:eastAsia="아리따-돋움(TTF)-Medium" w:hAnsi="Arial" w:cs="Arial"/>
      <w:color w:val="000000"/>
      <w:sz w:val="16"/>
      <w:szCs w:val="16"/>
    </w:rPr>
  </w:style>
  <w:style w:type="table" w:styleId="aa">
    <w:name w:val="Table Grid"/>
    <w:basedOn w:val="a2"/>
    <w:uiPriority w:val="39"/>
    <w:rsid w:val="009D3485"/>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ceanFuture">
    <w:name w:val="Ocean &amp; Future"/>
    <w:basedOn w:val="10"/>
    <w:rsid w:val="00E14BB3"/>
    <w:pPr>
      <w:framePr w:hSpace="142" w:wrap="around" w:vAnchor="text" w:hAnchor="text" w:x="113" w:y="1"/>
      <w:spacing w:line="240" w:lineRule="auto"/>
      <w:suppressOverlap/>
      <w:jc w:val="center"/>
    </w:pPr>
    <w:rPr>
      <w:rFonts w:cs="Times New Roman"/>
      <w:b/>
      <w:color w:val="FFFFFF" w:themeColor="background1"/>
      <w:spacing w:val="-10"/>
      <w:sz w:val="88"/>
      <w:szCs w:val="88"/>
    </w:rPr>
  </w:style>
  <w:style w:type="paragraph" w:customStyle="1" w:styleId="2">
    <w:name w:val="스타일2"/>
    <w:basedOn w:val="OceanFuture"/>
    <w:rsid w:val="00C500C1"/>
    <w:pPr>
      <w:framePr w:wrap="around"/>
      <w:ind w:firstLine="0"/>
    </w:pPr>
  </w:style>
  <w:style w:type="paragraph" w:styleId="ab">
    <w:name w:val="footer"/>
    <w:basedOn w:val="a0"/>
    <w:link w:val="Char0"/>
    <w:uiPriority w:val="99"/>
    <w:unhideWhenUsed/>
    <w:rsid w:val="00E14BB3"/>
    <w:pPr>
      <w:tabs>
        <w:tab w:val="center" w:pos="4513"/>
        <w:tab w:val="right" w:pos="9026"/>
      </w:tabs>
      <w:snapToGrid w:val="0"/>
    </w:pPr>
  </w:style>
  <w:style w:type="character" w:customStyle="1" w:styleId="Char0">
    <w:name w:val="바닥글 Char"/>
    <w:basedOn w:val="a1"/>
    <w:link w:val="ab"/>
    <w:uiPriority w:val="99"/>
    <w:rsid w:val="00E14BB3"/>
  </w:style>
  <w:style w:type="paragraph" w:styleId="ac">
    <w:name w:val="header"/>
    <w:basedOn w:val="a0"/>
    <w:link w:val="Char1"/>
    <w:uiPriority w:val="99"/>
    <w:unhideWhenUsed/>
    <w:rsid w:val="00984E87"/>
    <w:pPr>
      <w:tabs>
        <w:tab w:val="center" w:pos="4513"/>
        <w:tab w:val="right" w:pos="9026"/>
      </w:tabs>
      <w:snapToGrid w:val="0"/>
    </w:pPr>
  </w:style>
  <w:style w:type="character" w:customStyle="1" w:styleId="Char1">
    <w:name w:val="머리글 Char"/>
    <w:basedOn w:val="a1"/>
    <w:link w:val="ac"/>
    <w:uiPriority w:val="99"/>
    <w:rsid w:val="00984E87"/>
  </w:style>
  <w:style w:type="character" w:styleId="ad">
    <w:name w:val="line number"/>
    <w:basedOn w:val="a1"/>
    <w:uiPriority w:val="99"/>
    <w:semiHidden/>
    <w:unhideWhenUsed/>
    <w:rsid w:val="0055561B"/>
  </w:style>
  <w:style w:type="paragraph" w:customStyle="1" w:styleId="ae">
    <w:name w:val="바탕글"/>
    <w:basedOn w:val="a0"/>
    <w:rsid w:val="001111A9"/>
    <w:pPr>
      <w:widowControl w:val="0"/>
      <w:wordWrap w:val="0"/>
      <w:autoSpaceDE w:val="0"/>
      <w:autoSpaceDN w:val="0"/>
      <w:snapToGrid w:val="0"/>
      <w:spacing w:after="0" w:line="384" w:lineRule="auto"/>
    </w:pPr>
    <w:rPr>
      <w:rFonts w:ascii="한양신명조" w:eastAsia="굴림" w:hAnsi="굴림" w:cs="굴림"/>
      <w:color w:val="000000"/>
      <w:kern w:val="0"/>
    </w:rPr>
  </w:style>
  <w:style w:type="paragraph" w:customStyle="1" w:styleId="TOC-">
    <w:name w:val="TOC표내용-중앙"/>
    <w:basedOn w:val="a0"/>
    <w:rsid w:val="001111A9"/>
    <w:pPr>
      <w:widowControl w:val="0"/>
      <w:autoSpaceDE w:val="0"/>
      <w:autoSpaceDN w:val="0"/>
      <w:snapToGrid w:val="0"/>
      <w:spacing w:after="0" w:line="276" w:lineRule="auto"/>
      <w:jc w:val="center"/>
    </w:pPr>
    <w:rPr>
      <w:rFonts w:ascii="산돌고딕 L" w:eastAsia="굴림" w:hAnsi="굴림" w:cs="굴림"/>
      <w:color w:val="000000"/>
      <w:spacing w:val="-20"/>
      <w:w w:val="90"/>
      <w:kern w:val="0"/>
      <w:sz w:val="22"/>
      <w:szCs w:val="22"/>
    </w:rPr>
  </w:style>
  <w:style w:type="character" w:styleId="af">
    <w:name w:val="Emphasis"/>
    <w:basedOn w:val="a1"/>
    <w:uiPriority w:val="20"/>
    <w:qFormat/>
    <w:rsid w:val="001111A9"/>
    <w:rPr>
      <w:i/>
      <w:iCs/>
    </w:rPr>
  </w:style>
  <w:style w:type="paragraph" w:styleId="af0">
    <w:name w:val="footnote text"/>
    <w:basedOn w:val="a0"/>
    <w:link w:val="Char2"/>
    <w:uiPriority w:val="99"/>
    <w:semiHidden/>
    <w:unhideWhenUsed/>
    <w:rsid w:val="005A42E8"/>
    <w:pPr>
      <w:widowControl w:val="0"/>
      <w:wordWrap w:val="0"/>
      <w:autoSpaceDE w:val="0"/>
      <w:autoSpaceDN w:val="0"/>
      <w:snapToGrid w:val="0"/>
      <w:spacing w:after="200" w:line="276" w:lineRule="auto"/>
      <w:jc w:val="left"/>
    </w:pPr>
    <w:rPr>
      <w:szCs w:val="22"/>
    </w:rPr>
  </w:style>
  <w:style w:type="character" w:customStyle="1" w:styleId="Char2">
    <w:name w:val="각주 텍스트 Char"/>
    <w:basedOn w:val="a1"/>
    <w:link w:val="af0"/>
    <w:uiPriority w:val="99"/>
    <w:semiHidden/>
    <w:rsid w:val="005A42E8"/>
    <w:rPr>
      <w:szCs w:val="22"/>
    </w:rPr>
  </w:style>
  <w:style w:type="character" w:styleId="af1">
    <w:name w:val="footnote reference"/>
    <w:basedOn w:val="a1"/>
    <w:uiPriority w:val="99"/>
    <w:semiHidden/>
    <w:unhideWhenUsed/>
    <w:rsid w:val="005A42E8"/>
    <w:rPr>
      <w:vertAlign w:val="superscript"/>
    </w:rPr>
  </w:style>
  <w:style w:type="paragraph" w:customStyle="1" w:styleId="-">
    <w:name w:val="-"/>
    <w:basedOn w:val="10"/>
    <w:rsid w:val="001D1636"/>
    <w:pPr>
      <w:ind w:leftChars="86" w:left="86" w:hangingChars="60" w:hanging="136"/>
    </w:pPr>
  </w:style>
  <w:style w:type="paragraph" w:styleId="af2">
    <w:name w:val="List Paragraph"/>
    <w:basedOn w:val="a0"/>
    <w:uiPriority w:val="34"/>
    <w:qFormat/>
    <w:rsid w:val="00FC38A3"/>
    <w:pPr>
      <w:ind w:leftChars="400" w:left="800"/>
    </w:pPr>
  </w:style>
  <w:style w:type="paragraph" w:customStyle="1" w:styleId="af3">
    <w:name w:val="머리말"/>
    <w:basedOn w:val="a0"/>
    <w:rsid w:val="00F96432"/>
    <w:rPr>
      <w:rFonts w:ascii="Arial" w:eastAsia="아리따-돋움(TTF)-Medium" w:hAnsi="Arial" w:cs="Arial"/>
      <w:color w:val="FFFFFF" w:themeColor="background1"/>
      <w:spacing w:val="-12"/>
      <w:sz w:val="30"/>
      <w:szCs w:val="28"/>
    </w:rPr>
  </w:style>
  <w:style w:type="paragraph" w:styleId="af4">
    <w:name w:val="caption"/>
    <w:basedOn w:val="a0"/>
    <w:next w:val="a0"/>
    <w:uiPriority w:val="35"/>
    <w:unhideWhenUsed/>
    <w:qFormat/>
    <w:rsid w:val="00D60189"/>
    <w:rPr>
      <w:b/>
      <w:bCs/>
    </w:rPr>
  </w:style>
  <w:style w:type="paragraph" w:styleId="af5">
    <w:name w:val="endnote text"/>
    <w:basedOn w:val="a0"/>
    <w:link w:val="Char3"/>
    <w:uiPriority w:val="99"/>
    <w:semiHidden/>
    <w:unhideWhenUsed/>
    <w:rsid w:val="00246D64"/>
    <w:pPr>
      <w:snapToGrid w:val="0"/>
      <w:jc w:val="left"/>
    </w:pPr>
  </w:style>
  <w:style w:type="character" w:customStyle="1" w:styleId="Char3">
    <w:name w:val="미주 텍스트 Char"/>
    <w:basedOn w:val="a1"/>
    <w:link w:val="af5"/>
    <w:uiPriority w:val="99"/>
    <w:semiHidden/>
    <w:rsid w:val="00246D64"/>
  </w:style>
  <w:style w:type="character" w:styleId="af6">
    <w:name w:val="endnote reference"/>
    <w:basedOn w:val="a1"/>
    <w:uiPriority w:val="99"/>
    <w:semiHidden/>
    <w:unhideWhenUsed/>
    <w:rsid w:val="00246D64"/>
    <w:rPr>
      <w:vertAlign w:val="superscript"/>
    </w:rPr>
  </w:style>
  <w:style w:type="paragraph" w:customStyle="1" w:styleId="af7">
    <w:name w:val="각주"/>
    <w:basedOn w:val="a0"/>
    <w:rsid w:val="00D41137"/>
    <w:pPr>
      <w:spacing w:after="0" w:line="220" w:lineRule="exact"/>
    </w:pPr>
    <w:rPr>
      <w:rFonts w:ascii="Times New Roman" w:hAnsi="Times New Roman" w:cs="Times New Roman"/>
      <w:sz w:val="15"/>
      <w:szCs w:val="16"/>
    </w:rPr>
  </w:style>
  <w:style w:type="paragraph" w:customStyle="1" w:styleId="af8">
    <w:name w:val="진하게"/>
    <w:basedOn w:val="10"/>
    <w:rsid w:val="009B3502"/>
    <w:pPr>
      <w:spacing w:afterLines="50" w:after="50"/>
      <w:ind w:firstLine="0"/>
    </w:pPr>
    <w:rPr>
      <w:b/>
    </w:rPr>
  </w:style>
  <w:style w:type="paragraph" w:customStyle="1" w:styleId="af9">
    <w:name w:val="○"/>
    <w:basedOn w:val="10"/>
    <w:rsid w:val="0080017A"/>
    <w:pPr>
      <w:ind w:left="194" w:hangingChars="113" w:hanging="194"/>
    </w:pPr>
  </w:style>
  <w:style w:type="paragraph" w:customStyle="1" w:styleId="MS">
    <w:name w:val="MS바탕글"/>
    <w:basedOn w:val="10"/>
    <w:rsid w:val="00160CB4"/>
    <w:rPr>
      <w:rFonts w:eastAsia="Arial"/>
    </w:rPr>
  </w:style>
  <w:style w:type="character" w:styleId="afa">
    <w:name w:val="Hyperlink"/>
    <w:basedOn w:val="a1"/>
    <w:uiPriority w:val="99"/>
    <w:unhideWhenUsed/>
    <w:rsid w:val="00625328"/>
    <w:rPr>
      <w:color w:val="0000FF" w:themeColor="hyperlink"/>
      <w:u w:val="single"/>
    </w:rPr>
  </w:style>
  <w:style w:type="paragraph" w:customStyle="1" w:styleId="afb">
    <w:name w:val="그림제목"/>
    <w:basedOn w:val="a0"/>
    <w:rsid w:val="00864EFF"/>
    <w:pPr>
      <w:widowControl w:val="0"/>
      <w:wordWrap w:val="0"/>
      <w:autoSpaceDE w:val="0"/>
      <w:autoSpaceDN w:val="0"/>
      <w:spacing w:after="0" w:line="384" w:lineRule="auto"/>
      <w:textAlignment w:val="baseline"/>
    </w:pPr>
    <w:rPr>
      <w:rFonts w:ascii="굴림" w:eastAsia="굴림" w:hAnsi="굴림" w:cs="굴림"/>
      <w:color w:val="000000"/>
      <w:spacing w:val="-20"/>
      <w:w w:val="110"/>
      <w:kern w:val="0"/>
      <w:sz w:val="17"/>
      <w:szCs w:val="17"/>
    </w:rPr>
  </w:style>
  <w:style w:type="paragraph" w:customStyle="1" w:styleId="afc">
    <w:name w:val="●"/>
    <w:basedOn w:val="10"/>
    <w:rsid w:val="00B26651"/>
    <w:pPr>
      <w:ind w:left="168" w:hangingChars="150" w:hanging="168"/>
    </w:pPr>
    <w:rPr>
      <w:rFonts w:cs="Times New Roman"/>
    </w:rPr>
  </w:style>
  <w:style w:type="paragraph" w:customStyle="1" w:styleId="3-123">
    <w:name w:val="스타일3-파란색 1.2.3(소제목)"/>
    <w:basedOn w:val="a0"/>
    <w:rsid w:val="0004672B"/>
    <w:pPr>
      <w:shd w:val="clear" w:color="auto" w:fill="FFFFFF"/>
      <w:autoSpaceDE w:val="0"/>
      <w:autoSpaceDN w:val="0"/>
      <w:spacing w:after="120" w:line="1100" w:lineRule="exact"/>
      <w:ind w:left="872" w:hanging="436"/>
      <w:jc w:val="left"/>
      <w:textAlignment w:val="baseline"/>
    </w:pPr>
    <w:rPr>
      <w:rFonts w:ascii="Arial" w:eastAsia="굴림" w:hAnsi="굴림" w:cs="굴림"/>
      <w:color w:val="2778BE"/>
      <w:spacing w:val="-6"/>
      <w:kern w:val="0"/>
    </w:rPr>
  </w:style>
  <w:style w:type="character" w:customStyle="1" w:styleId="1Char0">
    <w:name w:val="스타일1 Char"/>
    <w:basedOn w:val="a1"/>
    <w:link w:val="10"/>
    <w:rsid w:val="004D6404"/>
    <w:rPr>
      <w:rFonts w:ascii="Times New Roman" w:eastAsia="-윤명조120" w:hAnsi="Times New Roman"/>
      <w:spacing w:val="-4"/>
      <w:sz w:val="18"/>
      <w:szCs w:val="18"/>
    </w:rPr>
  </w:style>
  <w:style w:type="paragraph" w:customStyle="1" w:styleId="kmi-summary">
    <w:name w:val="kmi-summary(제목)"/>
    <w:basedOn w:val="a0"/>
    <w:rsid w:val="00971E35"/>
    <w:pPr>
      <w:widowControl w:val="0"/>
      <w:tabs>
        <w:tab w:val="left" w:pos="684"/>
      </w:tabs>
      <w:autoSpaceDE w:val="0"/>
      <w:autoSpaceDN w:val="0"/>
      <w:snapToGrid w:val="0"/>
      <w:spacing w:after="0" w:line="1792" w:lineRule="exact"/>
      <w:jc w:val="center"/>
      <w:textAlignment w:val="baseline"/>
    </w:pPr>
    <w:rPr>
      <w:rFonts w:ascii="한양신명조" w:eastAsia="굴림" w:hAnsi="굴림" w:cs="굴림"/>
      <w:b/>
      <w:bCs/>
      <w:color w:val="000000"/>
      <w:kern w:val="0"/>
      <w:sz w:val="24"/>
      <w:szCs w:val="24"/>
    </w:rPr>
  </w:style>
  <w:style w:type="paragraph" w:customStyle="1" w:styleId="kmi-summary0">
    <w:name w:val="kmi-summary(본문)"/>
    <w:basedOn w:val="a0"/>
    <w:rsid w:val="00DD01A4"/>
    <w:pPr>
      <w:widowControl w:val="0"/>
      <w:tabs>
        <w:tab w:val="left" w:pos="684"/>
      </w:tabs>
      <w:wordWrap w:val="0"/>
      <w:autoSpaceDE w:val="0"/>
      <w:autoSpaceDN w:val="0"/>
      <w:snapToGrid w:val="0"/>
      <w:spacing w:after="0" w:line="1680" w:lineRule="exact"/>
      <w:ind w:firstLine="400"/>
      <w:textAlignment w:val="baseline"/>
    </w:pPr>
    <w:rPr>
      <w:rFonts w:ascii="산돌명조 L" w:eastAsia="굴림" w:hAnsi="굴림" w:cs="굴림"/>
      <w:color w:val="000000"/>
      <w:spacing w:val="-10"/>
      <w:w w:val="98"/>
      <w:kern w:val="0"/>
      <w:sz w:val="22"/>
      <w:szCs w:val="22"/>
    </w:rPr>
  </w:style>
  <w:style w:type="paragraph" w:customStyle="1" w:styleId="kmi-summary1">
    <w:name w:val="kmi-summary 1."/>
    <w:basedOn w:val="a0"/>
    <w:rsid w:val="00DD01A4"/>
    <w:pPr>
      <w:widowControl w:val="0"/>
      <w:wordWrap w:val="0"/>
      <w:autoSpaceDE w:val="0"/>
      <w:autoSpaceDN w:val="0"/>
      <w:spacing w:after="140" w:line="312" w:lineRule="auto"/>
      <w:ind w:left="352" w:hanging="352"/>
      <w:textAlignment w:val="baseline"/>
    </w:pPr>
    <w:rPr>
      <w:rFonts w:ascii="굴림" w:eastAsia="굴림" w:hAnsi="굴림" w:cs="굴림"/>
      <w:b/>
      <w:bCs/>
      <w:color w:val="4C4C4C"/>
      <w:spacing w:val="-4"/>
      <w:kern w:val="0"/>
      <w:sz w:val="24"/>
      <w:szCs w:val="24"/>
    </w:rPr>
  </w:style>
  <w:style w:type="paragraph" w:customStyle="1" w:styleId="kmi-summary2">
    <w:name w:val="kmi-summary(표제목)"/>
    <w:basedOn w:val="a0"/>
    <w:rsid w:val="00DD01A4"/>
    <w:pPr>
      <w:widowControl w:val="0"/>
      <w:tabs>
        <w:tab w:val="left" w:pos="684"/>
      </w:tabs>
      <w:wordWrap w:val="0"/>
      <w:autoSpaceDE w:val="0"/>
      <w:autoSpaceDN w:val="0"/>
      <w:snapToGrid w:val="0"/>
      <w:spacing w:after="0" w:line="1848" w:lineRule="exact"/>
      <w:ind w:left="500" w:hanging="500"/>
      <w:textAlignment w:val="baseline"/>
    </w:pPr>
    <w:rPr>
      <w:rFonts w:ascii="한양신명조" w:eastAsia="굴림" w:hAnsi="굴림" w:cs="굴림"/>
      <w:color w:val="000000"/>
      <w:spacing w:val="-20"/>
      <w:kern w:val="0"/>
      <w:sz w:val="21"/>
      <w:szCs w:val="21"/>
    </w:rPr>
  </w:style>
  <w:style w:type="paragraph" w:customStyle="1" w:styleId="afd">
    <w:name w:val="월간보고 본문"/>
    <w:basedOn w:val="a0"/>
    <w:rsid w:val="00CE6231"/>
    <w:pPr>
      <w:widowControl w:val="0"/>
      <w:wordWrap w:val="0"/>
      <w:autoSpaceDE w:val="0"/>
      <w:autoSpaceDN w:val="0"/>
      <w:snapToGrid w:val="0"/>
      <w:spacing w:after="0" w:line="408" w:lineRule="auto"/>
      <w:textAlignment w:val="baseline"/>
    </w:pPr>
    <w:rPr>
      <w:rFonts w:ascii="한양신명조" w:eastAsia="굴림" w:hAnsi="굴림" w:cs="굴림"/>
      <w:color w:val="000000"/>
      <w:kern w:val="0"/>
      <w:sz w:val="26"/>
      <w:szCs w:val="26"/>
    </w:rPr>
  </w:style>
  <w:style w:type="character" w:customStyle="1" w:styleId="apple-converted-space">
    <w:name w:val="apple-converted-space"/>
    <w:basedOn w:val="a1"/>
    <w:rsid w:val="00CE6231"/>
  </w:style>
  <w:style w:type="character" w:styleId="afe">
    <w:name w:val="page number"/>
    <w:basedOn w:val="a1"/>
    <w:uiPriority w:val="99"/>
    <w:semiHidden/>
    <w:unhideWhenUsed/>
    <w:rsid w:val="00FB50F4"/>
  </w:style>
  <w:style w:type="paragraph" w:customStyle="1" w:styleId="kmi--">
    <w:name w:val="kmi-본문-각주"/>
    <w:basedOn w:val="a0"/>
    <w:rsid w:val="00C65B1F"/>
    <w:pPr>
      <w:widowControl w:val="0"/>
      <w:wordWrap w:val="0"/>
      <w:autoSpaceDE w:val="0"/>
      <w:autoSpaceDN w:val="0"/>
      <w:spacing w:after="0" w:line="312" w:lineRule="auto"/>
      <w:textAlignment w:val="baseline"/>
    </w:pPr>
    <w:rPr>
      <w:rFonts w:ascii="굴림" w:eastAsia="굴림" w:hAnsi="굴림" w:cs="굴림"/>
      <w:color w:val="000000"/>
      <w:spacing w:val="-16"/>
      <w:kern w:val="0"/>
      <w:sz w:val="18"/>
      <w:szCs w:val="18"/>
    </w:rPr>
  </w:style>
  <w:style w:type="paragraph" w:customStyle="1" w:styleId="kmi-">
    <w:name w:val="kmi-본문"/>
    <w:basedOn w:val="a0"/>
    <w:rsid w:val="00333D71"/>
    <w:pPr>
      <w:snapToGrid w:val="0"/>
      <w:spacing w:after="0" w:line="408" w:lineRule="auto"/>
    </w:pPr>
    <w:rPr>
      <w:rFonts w:ascii="-윤명조120" w:eastAsia="-윤명조120" w:hAnsi="Times New Roman" w:cs="굴림"/>
      <w:color w:val="000000"/>
      <w:kern w:val="0"/>
      <w:sz w:val="22"/>
      <w:szCs w:val="22"/>
    </w:rPr>
  </w:style>
  <w:style w:type="paragraph" w:customStyle="1" w:styleId="a">
    <w:name w:val="동글"/>
    <w:basedOn w:val="a0"/>
    <w:rsid w:val="00854F8E"/>
    <w:pPr>
      <w:widowControl w:val="0"/>
      <w:numPr>
        <w:numId w:val="26"/>
      </w:numPr>
      <w:wordWrap w:val="0"/>
      <w:autoSpaceDE w:val="0"/>
      <w:autoSpaceDN w:val="0"/>
      <w:spacing w:before="140" w:after="0" w:line="384" w:lineRule="auto"/>
      <w:ind w:left="300"/>
      <w:textAlignment w:val="baseline"/>
    </w:pPr>
    <w:rPr>
      <w:rFonts w:ascii="굴림" w:eastAsia="굴림" w:hAnsi="굴림" w:cs="굴림"/>
      <w:color w:val="000000"/>
      <w:kern w:val="0"/>
      <w:sz w:val="24"/>
      <w:szCs w:val="24"/>
    </w:rPr>
  </w:style>
  <w:style w:type="paragraph" w:customStyle="1" w:styleId="aff">
    <w:name w:val="장"/>
    <w:basedOn w:val="a0"/>
    <w:rsid w:val="002E253E"/>
    <w:pPr>
      <w:widowControl w:val="0"/>
      <w:autoSpaceDE w:val="0"/>
      <w:autoSpaceDN w:val="0"/>
      <w:snapToGrid w:val="0"/>
      <w:spacing w:after="0" w:line="381" w:lineRule="auto"/>
      <w:jc w:val="center"/>
      <w:textAlignment w:val="baseline"/>
    </w:pPr>
    <w:rPr>
      <w:rFonts w:ascii="굴림" w:eastAsia="굴림" w:hAnsi="굴림" w:cs="굴림"/>
      <w:color w:val="000000"/>
      <w:spacing w:val="-6"/>
      <w:kern w:val="0"/>
      <w:sz w:val="34"/>
      <w:szCs w:val="3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lang w:val="en-US" w:eastAsia="ko-KR" w:bidi="ar-SA"/>
      </w:rPr>
    </w:rPrDefault>
    <w:pPrDefault>
      <w:pPr>
        <w:spacing w:after="192"/>
        <w:jc w:val="both"/>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BE3E26"/>
  </w:style>
  <w:style w:type="paragraph" w:styleId="1">
    <w:name w:val="heading 1"/>
    <w:basedOn w:val="a0"/>
    <w:next w:val="a0"/>
    <w:link w:val="1Char"/>
    <w:uiPriority w:val="9"/>
    <w:qFormat/>
    <w:rsid w:val="00A41EF6"/>
    <w:pPr>
      <w:keepNext/>
      <w:outlineLvl w:val="0"/>
    </w:pPr>
    <w:rPr>
      <w:rFonts w:asciiTheme="majorHAnsi" w:eastAsiaTheme="majorEastAsia" w:hAnsiTheme="majorHAnsi" w:cstheme="majorBidi"/>
      <w:sz w:val="28"/>
      <w:szCs w:val="2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본문(뉴스레터)"/>
    <w:basedOn w:val="a0"/>
    <w:qFormat/>
    <w:rsid w:val="007C18DF"/>
    <w:pPr>
      <w:snapToGrid w:val="0"/>
      <w:spacing w:line="160" w:lineRule="atLeast"/>
      <w:ind w:firstLine="175"/>
    </w:pPr>
    <w:rPr>
      <w:rFonts w:ascii="Times New Roman"/>
      <w:sz w:val="18"/>
      <w:szCs w:val="18"/>
    </w:rPr>
  </w:style>
  <w:style w:type="paragraph" w:customStyle="1" w:styleId="10">
    <w:name w:val="스타일1"/>
    <w:basedOn w:val="a0"/>
    <w:link w:val="1Char0"/>
    <w:qFormat/>
    <w:rsid w:val="000E7AE6"/>
    <w:pPr>
      <w:spacing w:after="0" w:line="240" w:lineRule="exact"/>
      <w:ind w:firstLine="176"/>
    </w:pPr>
    <w:rPr>
      <w:rFonts w:ascii="Times New Roman" w:eastAsia="-윤명조120" w:hAnsi="Times New Roman"/>
      <w:spacing w:val="-4"/>
      <w:sz w:val="18"/>
      <w:szCs w:val="18"/>
    </w:rPr>
  </w:style>
  <w:style w:type="paragraph" w:customStyle="1" w:styleId="a5">
    <w:name w:val="표 내용"/>
    <w:basedOn w:val="10"/>
    <w:rsid w:val="00731A97"/>
    <w:pPr>
      <w:kinsoku w:val="0"/>
      <w:overflowPunct w:val="0"/>
      <w:spacing w:line="200" w:lineRule="atLeast"/>
      <w:ind w:firstLine="0"/>
      <w:jc w:val="center"/>
    </w:pPr>
    <w:rPr>
      <w:sz w:val="16"/>
      <w:szCs w:val="16"/>
    </w:rPr>
  </w:style>
  <w:style w:type="paragraph" w:customStyle="1" w:styleId="1Opinion">
    <w:name w:val="1. Opinion"/>
    <w:basedOn w:val="a0"/>
    <w:qFormat/>
    <w:rsid w:val="007B1929"/>
    <w:pPr>
      <w:adjustRightInd w:val="0"/>
      <w:spacing w:after="0"/>
      <w:jc w:val="left"/>
    </w:pPr>
    <w:rPr>
      <w:rFonts w:ascii="Arial Unicode MS" w:eastAsia="Arial Unicode MS" w:hAnsi="Arial Unicode MS" w:cs="Arial Unicode MS"/>
      <w:b/>
      <w:color w:val="2778BE"/>
      <w:sz w:val="30"/>
      <w:szCs w:val="32"/>
    </w:rPr>
  </w:style>
  <w:style w:type="paragraph" w:customStyle="1" w:styleId="1Opinion-">
    <w:name w:val="1. Opinion  -"/>
    <w:basedOn w:val="a0"/>
    <w:qFormat/>
    <w:rsid w:val="007D5C00"/>
    <w:pPr>
      <w:spacing w:after="0"/>
      <w:ind w:leftChars="206" w:left="412"/>
    </w:pPr>
    <w:rPr>
      <w:rFonts w:ascii="나눔고딕" w:eastAsia="나눔고딕" w:hAnsi="나눔고딕"/>
      <w:color w:val="2778BE"/>
      <w:sz w:val="18"/>
      <w:szCs w:val="18"/>
    </w:rPr>
  </w:style>
  <w:style w:type="paragraph" w:customStyle="1" w:styleId="a6">
    <w:name w:val="표 위 단위"/>
    <w:basedOn w:val="a0"/>
    <w:qFormat/>
    <w:rsid w:val="00BB7A8C"/>
    <w:pPr>
      <w:snapToGrid w:val="0"/>
      <w:spacing w:after="0" w:line="0" w:lineRule="atLeast"/>
      <w:jc w:val="left"/>
    </w:pPr>
    <w:rPr>
      <w:rFonts w:ascii="Arial" w:eastAsia="아리따-돋움(TTF)-Light" w:hAnsi="Arial"/>
      <w:sz w:val="13"/>
    </w:rPr>
  </w:style>
  <w:style w:type="paragraph" w:customStyle="1" w:styleId="a7">
    <w:name w:val="표 타이틀"/>
    <w:basedOn w:val="a0"/>
    <w:qFormat/>
    <w:rsid w:val="000E7AE6"/>
    <w:pPr>
      <w:snapToGrid w:val="0"/>
      <w:spacing w:afterLines="50" w:after="50"/>
      <w:jc w:val="center"/>
    </w:pPr>
    <w:rPr>
      <w:rFonts w:ascii="Times New Roman"/>
      <w:b/>
      <w:sz w:val="18"/>
    </w:rPr>
  </w:style>
  <w:style w:type="paragraph" w:customStyle="1" w:styleId="1Introduction">
    <w:name w:val="1. Introduction"/>
    <w:basedOn w:val="10"/>
    <w:rsid w:val="006C4909"/>
    <w:pPr>
      <w:suppressAutoHyphens/>
      <w:spacing w:afterLines="50" w:after="120" w:line="220" w:lineRule="exact"/>
      <w:ind w:hangingChars="116" w:hanging="232"/>
      <w:jc w:val="left"/>
    </w:pPr>
    <w:rPr>
      <w:rFonts w:ascii="Arial" w:eastAsiaTheme="majorEastAsia" w:hAnsi="Arial"/>
      <w:color w:val="2778BE"/>
      <w:spacing w:val="-6"/>
      <w:sz w:val="20"/>
      <w:szCs w:val="22"/>
    </w:rPr>
  </w:style>
  <w:style w:type="paragraph" w:customStyle="1" w:styleId="a8">
    <w:name w:val="뉴스 제목"/>
    <w:basedOn w:val="a0"/>
    <w:qFormat/>
    <w:rsid w:val="00BA4DFD"/>
    <w:pPr>
      <w:pBdr>
        <w:top w:val="none" w:sz="2" w:space="0" w:color="000000"/>
        <w:left w:val="none" w:sz="2" w:space="0" w:color="000000"/>
        <w:bottom w:val="none" w:sz="2" w:space="0" w:color="000000"/>
        <w:right w:val="none" w:sz="2" w:space="0" w:color="000000"/>
      </w:pBdr>
      <w:suppressAutoHyphens/>
      <w:snapToGrid w:val="0"/>
      <w:spacing w:after="0" w:line="320" w:lineRule="exact"/>
      <w:ind w:right="198"/>
      <w:jc w:val="left"/>
      <w:textAlignment w:val="baseline"/>
    </w:pPr>
    <w:rPr>
      <w:rFonts w:ascii="Arial" w:eastAsia="아리따-돋움(TTF)-Medium" w:hAnsi="Arial"/>
      <w:b/>
      <w:color w:val="A44D2F"/>
      <w:spacing w:val="-8"/>
      <w:kern w:val="0"/>
      <w:sz w:val="26"/>
    </w:rPr>
  </w:style>
  <w:style w:type="character" w:customStyle="1" w:styleId="1Char">
    <w:name w:val="제목 1 Char"/>
    <w:basedOn w:val="a1"/>
    <w:link w:val="1"/>
    <w:uiPriority w:val="9"/>
    <w:rsid w:val="00A41EF6"/>
    <w:rPr>
      <w:rFonts w:asciiTheme="majorHAnsi" w:eastAsiaTheme="majorEastAsia" w:hAnsiTheme="majorHAnsi" w:cstheme="majorBidi"/>
      <w:sz w:val="28"/>
      <w:szCs w:val="28"/>
    </w:rPr>
  </w:style>
  <w:style w:type="paragraph" w:styleId="a9">
    <w:name w:val="Balloon Text"/>
    <w:basedOn w:val="a0"/>
    <w:link w:val="Char"/>
    <w:uiPriority w:val="99"/>
    <w:semiHidden/>
    <w:unhideWhenUsed/>
    <w:rsid w:val="00A41EF6"/>
    <w:pPr>
      <w:spacing w:after="0"/>
    </w:pPr>
    <w:rPr>
      <w:rFonts w:asciiTheme="majorHAnsi" w:eastAsiaTheme="majorEastAsia" w:hAnsiTheme="majorHAnsi" w:cstheme="majorBidi"/>
      <w:sz w:val="18"/>
      <w:szCs w:val="18"/>
    </w:rPr>
  </w:style>
  <w:style w:type="character" w:customStyle="1" w:styleId="Char">
    <w:name w:val="풍선 도움말 텍스트 Char"/>
    <w:basedOn w:val="a1"/>
    <w:link w:val="a9"/>
    <w:uiPriority w:val="99"/>
    <w:semiHidden/>
    <w:rsid w:val="00A41EF6"/>
    <w:rPr>
      <w:rFonts w:asciiTheme="majorHAnsi" w:eastAsiaTheme="majorEastAsia" w:hAnsiTheme="majorHAnsi" w:cstheme="majorBidi"/>
      <w:sz w:val="18"/>
      <w:szCs w:val="18"/>
    </w:rPr>
  </w:style>
  <w:style w:type="paragraph" w:customStyle="1" w:styleId="contactinformation">
    <w:name w:val="contact information"/>
    <w:basedOn w:val="a0"/>
    <w:rsid w:val="002709B5"/>
    <w:pPr>
      <w:pBdr>
        <w:top w:val="none" w:sz="2" w:space="0" w:color="000000"/>
        <w:left w:val="none" w:sz="2" w:space="0" w:color="000000"/>
        <w:bottom w:val="none" w:sz="2" w:space="0" w:color="000000"/>
        <w:right w:val="none" w:sz="2" w:space="0" w:color="000000"/>
      </w:pBdr>
      <w:snapToGrid w:val="0"/>
      <w:spacing w:after="0" w:line="240" w:lineRule="exact"/>
      <w:ind w:firstLine="181"/>
      <w:jc w:val="right"/>
      <w:textAlignment w:val="baseline"/>
    </w:pPr>
    <w:rPr>
      <w:rFonts w:ascii="Arial" w:eastAsia="아리따-돋움(TTF)-Medium" w:hAnsi="Arial" w:cs="Arial"/>
      <w:color w:val="000000"/>
      <w:sz w:val="16"/>
      <w:szCs w:val="16"/>
    </w:rPr>
  </w:style>
  <w:style w:type="table" w:styleId="aa">
    <w:name w:val="Table Grid"/>
    <w:basedOn w:val="a2"/>
    <w:uiPriority w:val="39"/>
    <w:rsid w:val="009D3485"/>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ceanFuture">
    <w:name w:val="Ocean &amp; Future"/>
    <w:basedOn w:val="10"/>
    <w:rsid w:val="00E14BB3"/>
    <w:pPr>
      <w:framePr w:hSpace="142" w:wrap="around" w:vAnchor="text" w:hAnchor="text" w:x="113" w:y="1"/>
      <w:spacing w:line="240" w:lineRule="auto"/>
      <w:suppressOverlap/>
      <w:jc w:val="center"/>
    </w:pPr>
    <w:rPr>
      <w:rFonts w:cs="Times New Roman"/>
      <w:b/>
      <w:color w:val="FFFFFF" w:themeColor="background1"/>
      <w:spacing w:val="-10"/>
      <w:sz w:val="88"/>
      <w:szCs w:val="88"/>
    </w:rPr>
  </w:style>
  <w:style w:type="paragraph" w:customStyle="1" w:styleId="2">
    <w:name w:val="스타일2"/>
    <w:basedOn w:val="OceanFuture"/>
    <w:rsid w:val="00C500C1"/>
    <w:pPr>
      <w:framePr w:wrap="around"/>
      <w:ind w:firstLine="0"/>
    </w:pPr>
  </w:style>
  <w:style w:type="paragraph" w:styleId="ab">
    <w:name w:val="footer"/>
    <w:basedOn w:val="a0"/>
    <w:link w:val="Char0"/>
    <w:uiPriority w:val="99"/>
    <w:unhideWhenUsed/>
    <w:rsid w:val="00E14BB3"/>
    <w:pPr>
      <w:tabs>
        <w:tab w:val="center" w:pos="4513"/>
        <w:tab w:val="right" w:pos="9026"/>
      </w:tabs>
      <w:snapToGrid w:val="0"/>
    </w:pPr>
  </w:style>
  <w:style w:type="character" w:customStyle="1" w:styleId="Char0">
    <w:name w:val="바닥글 Char"/>
    <w:basedOn w:val="a1"/>
    <w:link w:val="ab"/>
    <w:uiPriority w:val="99"/>
    <w:rsid w:val="00E14BB3"/>
  </w:style>
  <w:style w:type="paragraph" w:styleId="ac">
    <w:name w:val="header"/>
    <w:basedOn w:val="a0"/>
    <w:link w:val="Char1"/>
    <w:uiPriority w:val="99"/>
    <w:unhideWhenUsed/>
    <w:rsid w:val="00984E87"/>
    <w:pPr>
      <w:tabs>
        <w:tab w:val="center" w:pos="4513"/>
        <w:tab w:val="right" w:pos="9026"/>
      </w:tabs>
      <w:snapToGrid w:val="0"/>
    </w:pPr>
  </w:style>
  <w:style w:type="character" w:customStyle="1" w:styleId="Char1">
    <w:name w:val="머리글 Char"/>
    <w:basedOn w:val="a1"/>
    <w:link w:val="ac"/>
    <w:uiPriority w:val="99"/>
    <w:rsid w:val="00984E87"/>
  </w:style>
  <w:style w:type="character" w:styleId="ad">
    <w:name w:val="line number"/>
    <w:basedOn w:val="a1"/>
    <w:uiPriority w:val="99"/>
    <w:semiHidden/>
    <w:unhideWhenUsed/>
    <w:rsid w:val="0055561B"/>
  </w:style>
  <w:style w:type="paragraph" w:customStyle="1" w:styleId="ae">
    <w:name w:val="바탕글"/>
    <w:basedOn w:val="a0"/>
    <w:rsid w:val="001111A9"/>
    <w:pPr>
      <w:widowControl w:val="0"/>
      <w:wordWrap w:val="0"/>
      <w:autoSpaceDE w:val="0"/>
      <w:autoSpaceDN w:val="0"/>
      <w:snapToGrid w:val="0"/>
      <w:spacing w:after="0" w:line="384" w:lineRule="auto"/>
    </w:pPr>
    <w:rPr>
      <w:rFonts w:ascii="한양신명조" w:eastAsia="굴림" w:hAnsi="굴림" w:cs="굴림"/>
      <w:color w:val="000000"/>
      <w:kern w:val="0"/>
    </w:rPr>
  </w:style>
  <w:style w:type="paragraph" w:customStyle="1" w:styleId="TOC-">
    <w:name w:val="TOC표내용-중앙"/>
    <w:basedOn w:val="a0"/>
    <w:rsid w:val="001111A9"/>
    <w:pPr>
      <w:widowControl w:val="0"/>
      <w:autoSpaceDE w:val="0"/>
      <w:autoSpaceDN w:val="0"/>
      <w:snapToGrid w:val="0"/>
      <w:spacing w:after="0" w:line="276" w:lineRule="auto"/>
      <w:jc w:val="center"/>
    </w:pPr>
    <w:rPr>
      <w:rFonts w:ascii="산돌고딕 L" w:eastAsia="굴림" w:hAnsi="굴림" w:cs="굴림"/>
      <w:color w:val="000000"/>
      <w:spacing w:val="-20"/>
      <w:w w:val="90"/>
      <w:kern w:val="0"/>
      <w:sz w:val="22"/>
      <w:szCs w:val="22"/>
    </w:rPr>
  </w:style>
  <w:style w:type="character" w:styleId="af">
    <w:name w:val="Emphasis"/>
    <w:basedOn w:val="a1"/>
    <w:uiPriority w:val="20"/>
    <w:qFormat/>
    <w:rsid w:val="001111A9"/>
    <w:rPr>
      <w:i/>
      <w:iCs/>
    </w:rPr>
  </w:style>
  <w:style w:type="paragraph" w:styleId="af0">
    <w:name w:val="footnote text"/>
    <w:basedOn w:val="a0"/>
    <w:link w:val="Char2"/>
    <w:uiPriority w:val="99"/>
    <w:semiHidden/>
    <w:unhideWhenUsed/>
    <w:rsid w:val="005A42E8"/>
    <w:pPr>
      <w:widowControl w:val="0"/>
      <w:wordWrap w:val="0"/>
      <w:autoSpaceDE w:val="0"/>
      <w:autoSpaceDN w:val="0"/>
      <w:snapToGrid w:val="0"/>
      <w:spacing w:after="200" w:line="276" w:lineRule="auto"/>
      <w:jc w:val="left"/>
    </w:pPr>
    <w:rPr>
      <w:szCs w:val="22"/>
    </w:rPr>
  </w:style>
  <w:style w:type="character" w:customStyle="1" w:styleId="Char2">
    <w:name w:val="각주 텍스트 Char"/>
    <w:basedOn w:val="a1"/>
    <w:link w:val="af0"/>
    <w:uiPriority w:val="99"/>
    <w:semiHidden/>
    <w:rsid w:val="005A42E8"/>
    <w:rPr>
      <w:szCs w:val="22"/>
    </w:rPr>
  </w:style>
  <w:style w:type="character" w:styleId="af1">
    <w:name w:val="footnote reference"/>
    <w:basedOn w:val="a1"/>
    <w:uiPriority w:val="99"/>
    <w:semiHidden/>
    <w:unhideWhenUsed/>
    <w:rsid w:val="005A42E8"/>
    <w:rPr>
      <w:vertAlign w:val="superscript"/>
    </w:rPr>
  </w:style>
  <w:style w:type="paragraph" w:customStyle="1" w:styleId="-">
    <w:name w:val="-"/>
    <w:basedOn w:val="10"/>
    <w:rsid w:val="001D1636"/>
    <w:pPr>
      <w:ind w:leftChars="86" w:left="86" w:hangingChars="60" w:hanging="136"/>
    </w:pPr>
  </w:style>
  <w:style w:type="paragraph" w:styleId="af2">
    <w:name w:val="List Paragraph"/>
    <w:basedOn w:val="a0"/>
    <w:uiPriority w:val="34"/>
    <w:qFormat/>
    <w:rsid w:val="00FC38A3"/>
    <w:pPr>
      <w:ind w:leftChars="400" w:left="800"/>
    </w:pPr>
  </w:style>
  <w:style w:type="paragraph" w:customStyle="1" w:styleId="af3">
    <w:name w:val="머리말"/>
    <w:basedOn w:val="a0"/>
    <w:rsid w:val="00F96432"/>
    <w:rPr>
      <w:rFonts w:ascii="Arial" w:eastAsia="아리따-돋움(TTF)-Medium" w:hAnsi="Arial" w:cs="Arial"/>
      <w:color w:val="FFFFFF" w:themeColor="background1"/>
      <w:spacing w:val="-12"/>
      <w:sz w:val="30"/>
      <w:szCs w:val="28"/>
    </w:rPr>
  </w:style>
  <w:style w:type="paragraph" w:styleId="af4">
    <w:name w:val="caption"/>
    <w:basedOn w:val="a0"/>
    <w:next w:val="a0"/>
    <w:uiPriority w:val="35"/>
    <w:unhideWhenUsed/>
    <w:qFormat/>
    <w:rsid w:val="00D60189"/>
    <w:rPr>
      <w:b/>
      <w:bCs/>
    </w:rPr>
  </w:style>
  <w:style w:type="paragraph" w:styleId="af5">
    <w:name w:val="endnote text"/>
    <w:basedOn w:val="a0"/>
    <w:link w:val="Char3"/>
    <w:uiPriority w:val="99"/>
    <w:semiHidden/>
    <w:unhideWhenUsed/>
    <w:rsid w:val="00246D64"/>
    <w:pPr>
      <w:snapToGrid w:val="0"/>
      <w:jc w:val="left"/>
    </w:pPr>
  </w:style>
  <w:style w:type="character" w:customStyle="1" w:styleId="Char3">
    <w:name w:val="미주 텍스트 Char"/>
    <w:basedOn w:val="a1"/>
    <w:link w:val="af5"/>
    <w:uiPriority w:val="99"/>
    <w:semiHidden/>
    <w:rsid w:val="00246D64"/>
  </w:style>
  <w:style w:type="character" w:styleId="af6">
    <w:name w:val="endnote reference"/>
    <w:basedOn w:val="a1"/>
    <w:uiPriority w:val="99"/>
    <w:semiHidden/>
    <w:unhideWhenUsed/>
    <w:rsid w:val="00246D64"/>
    <w:rPr>
      <w:vertAlign w:val="superscript"/>
    </w:rPr>
  </w:style>
  <w:style w:type="paragraph" w:customStyle="1" w:styleId="af7">
    <w:name w:val="각주"/>
    <w:basedOn w:val="a0"/>
    <w:rsid w:val="00D41137"/>
    <w:pPr>
      <w:spacing w:after="0" w:line="220" w:lineRule="exact"/>
    </w:pPr>
    <w:rPr>
      <w:rFonts w:ascii="Times New Roman" w:hAnsi="Times New Roman" w:cs="Times New Roman"/>
      <w:sz w:val="15"/>
      <w:szCs w:val="16"/>
    </w:rPr>
  </w:style>
  <w:style w:type="paragraph" w:customStyle="1" w:styleId="af8">
    <w:name w:val="진하게"/>
    <w:basedOn w:val="10"/>
    <w:rsid w:val="009B3502"/>
    <w:pPr>
      <w:spacing w:afterLines="50" w:after="50"/>
      <w:ind w:firstLine="0"/>
    </w:pPr>
    <w:rPr>
      <w:b/>
    </w:rPr>
  </w:style>
  <w:style w:type="paragraph" w:customStyle="1" w:styleId="af9">
    <w:name w:val="○"/>
    <w:basedOn w:val="10"/>
    <w:rsid w:val="0080017A"/>
    <w:pPr>
      <w:ind w:left="194" w:hangingChars="113" w:hanging="194"/>
    </w:pPr>
  </w:style>
  <w:style w:type="paragraph" w:customStyle="1" w:styleId="MS">
    <w:name w:val="MS바탕글"/>
    <w:basedOn w:val="10"/>
    <w:rsid w:val="00160CB4"/>
    <w:rPr>
      <w:rFonts w:eastAsia="Arial"/>
    </w:rPr>
  </w:style>
  <w:style w:type="character" w:styleId="afa">
    <w:name w:val="Hyperlink"/>
    <w:basedOn w:val="a1"/>
    <w:uiPriority w:val="99"/>
    <w:unhideWhenUsed/>
    <w:rsid w:val="00625328"/>
    <w:rPr>
      <w:color w:val="0000FF" w:themeColor="hyperlink"/>
      <w:u w:val="single"/>
    </w:rPr>
  </w:style>
  <w:style w:type="paragraph" w:customStyle="1" w:styleId="afb">
    <w:name w:val="그림제목"/>
    <w:basedOn w:val="a0"/>
    <w:rsid w:val="00864EFF"/>
    <w:pPr>
      <w:widowControl w:val="0"/>
      <w:wordWrap w:val="0"/>
      <w:autoSpaceDE w:val="0"/>
      <w:autoSpaceDN w:val="0"/>
      <w:spacing w:after="0" w:line="384" w:lineRule="auto"/>
      <w:textAlignment w:val="baseline"/>
    </w:pPr>
    <w:rPr>
      <w:rFonts w:ascii="굴림" w:eastAsia="굴림" w:hAnsi="굴림" w:cs="굴림"/>
      <w:color w:val="000000"/>
      <w:spacing w:val="-20"/>
      <w:w w:val="110"/>
      <w:kern w:val="0"/>
      <w:sz w:val="17"/>
      <w:szCs w:val="17"/>
    </w:rPr>
  </w:style>
  <w:style w:type="paragraph" w:customStyle="1" w:styleId="afc">
    <w:name w:val="●"/>
    <w:basedOn w:val="10"/>
    <w:rsid w:val="00B26651"/>
    <w:pPr>
      <w:ind w:left="168" w:hangingChars="150" w:hanging="168"/>
    </w:pPr>
    <w:rPr>
      <w:rFonts w:cs="Times New Roman"/>
    </w:rPr>
  </w:style>
  <w:style w:type="paragraph" w:customStyle="1" w:styleId="3-123">
    <w:name w:val="스타일3-파란색 1.2.3(소제목)"/>
    <w:basedOn w:val="a0"/>
    <w:rsid w:val="0004672B"/>
    <w:pPr>
      <w:shd w:val="clear" w:color="auto" w:fill="FFFFFF"/>
      <w:autoSpaceDE w:val="0"/>
      <w:autoSpaceDN w:val="0"/>
      <w:spacing w:after="120" w:line="1100" w:lineRule="exact"/>
      <w:ind w:left="872" w:hanging="436"/>
      <w:jc w:val="left"/>
      <w:textAlignment w:val="baseline"/>
    </w:pPr>
    <w:rPr>
      <w:rFonts w:ascii="Arial" w:eastAsia="굴림" w:hAnsi="굴림" w:cs="굴림"/>
      <w:color w:val="2778BE"/>
      <w:spacing w:val="-6"/>
      <w:kern w:val="0"/>
    </w:rPr>
  </w:style>
  <w:style w:type="character" w:customStyle="1" w:styleId="1Char0">
    <w:name w:val="스타일1 Char"/>
    <w:basedOn w:val="a1"/>
    <w:link w:val="10"/>
    <w:rsid w:val="004D6404"/>
    <w:rPr>
      <w:rFonts w:ascii="Times New Roman" w:eastAsia="-윤명조120" w:hAnsi="Times New Roman"/>
      <w:spacing w:val="-4"/>
      <w:sz w:val="18"/>
      <w:szCs w:val="18"/>
    </w:rPr>
  </w:style>
  <w:style w:type="paragraph" w:customStyle="1" w:styleId="kmi-summary">
    <w:name w:val="kmi-summary(제목)"/>
    <w:basedOn w:val="a0"/>
    <w:rsid w:val="00971E35"/>
    <w:pPr>
      <w:widowControl w:val="0"/>
      <w:tabs>
        <w:tab w:val="left" w:pos="684"/>
      </w:tabs>
      <w:autoSpaceDE w:val="0"/>
      <w:autoSpaceDN w:val="0"/>
      <w:snapToGrid w:val="0"/>
      <w:spacing w:after="0" w:line="1792" w:lineRule="exact"/>
      <w:jc w:val="center"/>
      <w:textAlignment w:val="baseline"/>
    </w:pPr>
    <w:rPr>
      <w:rFonts w:ascii="한양신명조" w:eastAsia="굴림" w:hAnsi="굴림" w:cs="굴림"/>
      <w:b/>
      <w:bCs/>
      <w:color w:val="000000"/>
      <w:kern w:val="0"/>
      <w:sz w:val="24"/>
      <w:szCs w:val="24"/>
    </w:rPr>
  </w:style>
  <w:style w:type="paragraph" w:customStyle="1" w:styleId="kmi-summary0">
    <w:name w:val="kmi-summary(본문)"/>
    <w:basedOn w:val="a0"/>
    <w:rsid w:val="00DD01A4"/>
    <w:pPr>
      <w:widowControl w:val="0"/>
      <w:tabs>
        <w:tab w:val="left" w:pos="684"/>
      </w:tabs>
      <w:wordWrap w:val="0"/>
      <w:autoSpaceDE w:val="0"/>
      <w:autoSpaceDN w:val="0"/>
      <w:snapToGrid w:val="0"/>
      <w:spacing w:after="0" w:line="1680" w:lineRule="exact"/>
      <w:ind w:firstLine="400"/>
      <w:textAlignment w:val="baseline"/>
    </w:pPr>
    <w:rPr>
      <w:rFonts w:ascii="산돌명조 L" w:eastAsia="굴림" w:hAnsi="굴림" w:cs="굴림"/>
      <w:color w:val="000000"/>
      <w:spacing w:val="-10"/>
      <w:w w:val="98"/>
      <w:kern w:val="0"/>
      <w:sz w:val="22"/>
      <w:szCs w:val="22"/>
    </w:rPr>
  </w:style>
  <w:style w:type="paragraph" w:customStyle="1" w:styleId="kmi-summary1">
    <w:name w:val="kmi-summary 1."/>
    <w:basedOn w:val="a0"/>
    <w:rsid w:val="00DD01A4"/>
    <w:pPr>
      <w:widowControl w:val="0"/>
      <w:wordWrap w:val="0"/>
      <w:autoSpaceDE w:val="0"/>
      <w:autoSpaceDN w:val="0"/>
      <w:spacing w:after="140" w:line="312" w:lineRule="auto"/>
      <w:ind w:left="352" w:hanging="352"/>
      <w:textAlignment w:val="baseline"/>
    </w:pPr>
    <w:rPr>
      <w:rFonts w:ascii="굴림" w:eastAsia="굴림" w:hAnsi="굴림" w:cs="굴림"/>
      <w:b/>
      <w:bCs/>
      <w:color w:val="4C4C4C"/>
      <w:spacing w:val="-4"/>
      <w:kern w:val="0"/>
      <w:sz w:val="24"/>
      <w:szCs w:val="24"/>
    </w:rPr>
  </w:style>
  <w:style w:type="paragraph" w:customStyle="1" w:styleId="kmi-summary2">
    <w:name w:val="kmi-summary(표제목)"/>
    <w:basedOn w:val="a0"/>
    <w:rsid w:val="00DD01A4"/>
    <w:pPr>
      <w:widowControl w:val="0"/>
      <w:tabs>
        <w:tab w:val="left" w:pos="684"/>
      </w:tabs>
      <w:wordWrap w:val="0"/>
      <w:autoSpaceDE w:val="0"/>
      <w:autoSpaceDN w:val="0"/>
      <w:snapToGrid w:val="0"/>
      <w:spacing w:after="0" w:line="1848" w:lineRule="exact"/>
      <w:ind w:left="500" w:hanging="500"/>
      <w:textAlignment w:val="baseline"/>
    </w:pPr>
    <w:rPr>
      <w:rFonts w:ascii="한양신명조" w:eastAsia="굴림" w:hAnsi="굴림" w:cs="굴림"/>
      <w:color w:val="000000"/>
      <w:spacing w:val="-20"/>
      <w:kern w:val="0"/>
      <w:sz w:val="21"/>
      <w:szCs w:val="21"/>
    </w:rPr>
  </w:style>
  <w:style w:type="paragraph" w:customStyle="1" w:styleId="afd">
    <w:name w:val="월간보고 본문"/>
    <w:basedOn w:val="a0"/>
    <w:rsid w:val="00CE6231"/>
    <w:pPr>
      <w:widowControl w:val="0"/>
      <w:wordWrap w:val="0"/>
      <w:autoSpaceDE w:val="0"/>
      <w:autoSpaceDN w:val="0"/>
      <w:snapToGrid w:val="0"/>
      <w:spacing w:after="0" w:line="408" w:lineRule="auto"/>
      <w:textAlignment w:val="baseline"/>
    </w:pPr>
    <w:rPr>
      <w:rFonts w:ascii="한양신명조" w:eastAsia="굴림" w:hAnsi="굴림" w:cs="굴림"/>
      <w:color w:val="000000"/>
      <w:kern w:val="0"/>
      <w:sz w:val="26"/>
      <w:szCs w:val="26"/>
    </w:rPr>
  </w:style>
  <w:style w:type="character" w:customStyle="1" w:styleId="apple-converted-space">
    <w:name w:val="apple-converted-space"/>
    <w:basedOn w:val="a1"/>
    <w:rsid w:val="00CE6231"/>
  </w:style>
  <w:style w:type="character" w:styleId="afe">
    <w:name w:val="page number"/>
    <w:basedOn w:val="a1"/>
    <w:uiPriority w:val="99"/>
    <w:semiHidden/>
    <w:unhideWhenUsed/>
    <w:rsid w:val="00FB50F4"/>
  </w:style>
  <w:style w:type="paragraph" w:customStyle="1" w:styleId="kmi--">
    <w:name w:val="kmi-본문-각주"/>
    <w:basedOn w:val="a0"/>
    <w:rsid w:val="00C65B1F"/>
    <w:pPr>
      <w:widowControl w:val="0"/>
      <w:wordWrap w:val="0"/>
      <w:autoSpaceDE w:val="0"/>
      <w:autoSpaceDN w:val="0"/>
      <w:spacing w:after="0" w:line="312" w:lineRule="auto"/>
      <w:textAlignment w:val="baseline"/>
    </w:pPr>
    <w:rPr>
      <w:rFonts w:ascii="굴림" w:eastAsia="굴림" w:hAnsi="굴림" w:cs="굴림"/>
      <w:color w:val="000000"/>
      <w:spacing w:val="-16"/>
      <w:kern w:val="0"/>
      <w:sz w:val="18"/>
      <w:szCs w:val="18"/>
    </w:rPr>
  </w:style>
  <w:style w:type="paragraph" w:customStyle="1" w:styleId="kmi-">
    <w:name w:val="kmi-본문"/>
    <w:basedOn w:val="a0"/>
    <w:rsid w:val="00333D71"/>
    <w:pPr>
      <w:snapToGrid w:val="0"/>
      <w:spacing w:after="0" w:line="408" w:lineRule="auto"/>
    </w:pPr>
    <w:rPr>
      <w:rFonts w:ascii="-윤명조120" w:eastAsia="-윤명조120" w:hAnsi="Times New Roman" w:cs="굴림"/>
      <w:color w:val="000000"/>
      <w:kern w:val="0"/>
      <w:sz w:val="22"/>
      <w:szCs w:val="22"/>
    </w:rPr>
  </w:style>
  <w:style w:type="paragraph" w:customStyle="1" w:styleId="a">
    <w:name w:val="동글"/>
    <w:basedOn w:val="a0"/>
    <w:rsid w:val="00854F8E"/>
    <w:pPr>
      <w:widowControl w:val="0"/>
      <w:numPr>
        <w:numId w:val="26"/>
      </w:numPr>
      <w:wordWrap w:val="0"/>
      <w:autoSpaceDE w:val="0"/>
      <w:autoSpaceDN w:val="0"/>
      <w:spacing w:before="140" w:after="0" w:line="384" w:lineRule="auto"/>
      <w:ind w:left="300"/>
      <w:textAlignment w:val="baseline"/>
    </w:pPr>
    <w:rPr>
      <w:rFonts w:ascii="굴림" w:eastAsia="굴림" w:hAnsi="굴림" w:cs="굴림"/>
      <w:color w:val="000000"/>
      <w:kern w:val="0"/>
      <w:sz w:val="24"/>
      <w:szCs w:val="24"/>
    </w:rPr>
  </w:style>
  <w:style w:type="paragraph" w:customStyle="1" w:styleId="aff">
    <w:name w:val="장"/>
    <w:basedOn w:val="a0"/>
    <w:rsid w:val="002E253E"/>
    <w:pPr>
      <w:widowControl w:val="0"/>
      <w:autoSpaceDE w:val="0"/>
      <w:autoSpaceDN w:val="0"/>
      <w:snapToGrid w:val="0"/>
      <w:spacing w:after="0" w:line="381" w:lineRule="auto"/>
      <w:jc w:val="center"/>
      <w:textAlignment w:val="baseline"/>
    </w:pPr>
    <w:rPr>
      <w:rFonts w:ascii="굴림" w:eastAsia="굴림" w:hAnsi="굴림" w:cs="굴림"/>
      <w:color w:val="000000"/>
      <w:spacing w:val="-6"/>
      <w:kern w:val="0"/>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594558">
      <w:bodyDiv w:val="1"/>
      <w:marLeft w:val="0"/>
      <w:marRight w:val="0"/>
      <w:marTop w:val="0"/>
      <w:marBottom w:val="0"/>
      <w:divBdr>
        <w:top w:val="none" w:sz="0" w:space="0" w:color="auto"/>
        <w:left w:val="none" w:sz="0" w:space="0" w:color="auto"/>
        <w:bottom w:val="none" w:sz="0" w:space="0" w:color="auto"/>
        <w:right w:val="none" w:sz="0" w:space="0" w:color="auto"/>
      </w:divBdr>
    </w:div>
    <w:div w:id="112793289">
      <w:bodyDiv w:val="1"/>
      <w:marLeft w:val="0"/>
      <w:marRight w:val="0"/>
      <w:marTop w:val="0"/>
      <w:marBottom w:val="0"/>
      <w:divBdr>
        <w:top w:val="none" w:sz="0" w:space="0" w:color="auto"/>
        <w:left w:val="none" w:sz="0" w:space="0" w:color="auto"/>
        <w:bottom w:val="none" w:sz="0" w:space="0" w:color="auto"/>
        <w:right w:val="none" w:sz="0" w:space="0" w:color="auto"/>
      </w:divBdr>
    </w:div>
    <w:div w:id="140316030">
      <w:bodyDiv w:val="1"/>
      <w:marLeft w:val="0"/>
      <w:marRight w:val="0"/>
      <w:marTop w:val="0"/>
      <w:marBottom w:val="0"/>
      <w:divBdr>
        <w:top w:val="none" w:sz="0" w:space="0" w:color="auto"/>
        <w:left w:val="none" w:sz="0" w:space="0" w:color="auto"/>
        <w:bottom w:val="none" w:sz="0" w:space="0" w:color="auto"/>
        <w:right w:val="none" w:sz="0" w:space="0" w:color="auto"/>
      </w:divBdr>
    </w:div>
    <w:div w:id="282885174">
      <w:bodyDiv w:val="1"/>
      <w:marLeft w:val="0"/>
      <w:marRight w:val="0"/>
      <w:marTop w:val="0"/>
      <w:marBottom w:val="0"/>
      <w:divBdr>
        <w:top w:val="none" w:sz="0" w:space="0" w:color="auto"/>
        <w:left w:val="none" w:sz="0" w:space="0" w:color="auto"/>
        <w:bottom w:val="none" w:sz="0" w:space="0" w:color="auto"/>
        <w:right w:val="none" w:sz="0" w:space="0" w:color="auto"/>
      </w:divBdr>
    </w:div>
    <w:div w:id="300773145">
      <w:bodyDiv w:val="1"/>
      <w:marLeft w:val="0"/>
      <w:marRight w:val="0"/>
      <w:marTop w:val="0"/>
      <w:marBottom w:val="0"/>
      <w:divBdr>
        <w:top w:val="none" w:sz="0" w:space="0" w:color="auto"/>
        <w:left w:val="none" w:sz="0" w:space="0" w:color="auto"/>
        <w:bottom w:val="none" w:sz="0" w:space="0" w:color="auto"/>
        <w:right w:val="none" w:sz="0" w:space="0" w:color="auto"/>
      </w:divBdr>
    </w:div>
    <w:div w:id="358046984">
      <w:bodyDiv w:val="1"/>
      <w:marLeft w:val="0"/>
      <w:marRight w:val="0"/>
      <w:marTop w:val="0"/>
      <w:marBottom w:val="0"/>
      <w:divBdr>
        <w:top w:val="none" w:sz="0" w:space="0" w:color="auto"/>
        <w:left w:val="none" w:sz="0" w:space="0" w:color="auto"/>
        <w:bottom w:val="none" w:sz="0" w:space="0" w:color="auto"/>
        <w:right w:val="none" w:sz="0" w:space="0" w:color="auto"/>
      </w:divBdr>
    </w:div>
    <w:div w:id="374236858">
      <w:bodyDiv w:val="1"/>
      <w:marLeft w:val="0"/>
      <w:marRight w:val="0"/>
      <w:marTop w:val="0"/>
      <w:marBottom w:val="0"/>
      <w:divBdr>
        <w:top w:val="none" w:sz="0" w:space="0" w:color="auto"/>
        <w:left w:val="none" w:sz="0" w:space="0" w:color="auto"/>
        <w:bottom w:val="none" w:sz="0" w:space="0" w:color="auto"/>
        <w:right w:val="none" w:sz="0" w:space="0" w:color="auto"/>
      </w:divBdr>
    </w:div>
    <w:div w:id="377781421">
      <w:bodyDiv w:val="1"/>
      <w:marLeft w:val="0"/>
      <w:marRight w:val="0"/>
      <w:marTop w:val="0"/>
      <w:marBottom w:val="0"/>
      <w:divBdr>
        <w:top w:val="none" w:sz="0" w:space="0" w:color="auto"/>
        <w:left w:val="none" w:sz="0" w:space="0" w:color="auto"/>
        <w:bottom w:val="none" w:sz="0" w:space="0" w:color="auto"/>
        <w:right w:val="none" w:sz="0" w:space="0" w:color="auto"/>
      </w:divBdr>
    </w:div>
    <w:div w:id="393898890">
      <w:bodyDiv w:val="1"/>
      <w:marLeft w:val="0"/>
      <w:marRight w:val="0"/>
      <w:marTop w:val="0"/>
      <w:marBottom w:val="0"/>
      <w:divBdr>
        <w:top w:val="none" w:sz="0" w:space="0" w:color="auto"/>
        <w:left w:val="none" w:sz="0" w:space="0" w:color="auto"/>
        <w:bottom w:val="none" w:sz="0" w:space="0" w:color="auto"/>
        <w:right w:val="none" w:sz="0" w:space="0" w:color="auto"/>
      </w:divBdr>
    </w:div>
    <w:div w:id="444547608">
      <w:bodyDiv w:val="1"/>
      <w:marLeft w:val="0"/>
      <w:marRight w:val="0"/>
      <w:marTop w:val="0"/>
      <w:marBottom w:val="0"/>
      <w:divBdr>
        <w:top w:val="none" w:sz="0" w:space="0" w:color="auto"/>
        <w:left w:val="none" w:sz="0" w:space="0" w:color="auto"/>
        <w:bottom w:val="none" w:sz="0" w:space="0" w:color="auto"/>
        <w:right w:val="none" w:sz="0" w:space="0" w:color="auto"/>
      </w:divBdr>
    </w:div>
    <w:div w:id="571700476">
      <w:bodyDiv w:val="1"/>
      <w:marLeft w:val="0"/>
      <w:marRight w:val="0"/>
      <w:marTop w:val="0"/>
      <w:marBottom w:val="0"/>
      <w:divBdr>
        <w:top w:val="none" w:sz="0" w:space="0" w:color="auto"/>
        <w:left w:val="none" w:sz="0" w:space="0" w:color="auto"/>
        <w:bottom w:val="none" w:sz="0" w:space="0" w:color="auto"/>
        <w:right w:val="none" w:sz="0" w:space="0" w:color="auto"/>
      </w:divBdr>
    </w:div>
    <w:div w:id="711462400">
      <w:bodyDiv w:val="1"/>
      <w:marLeft w:val="0"/>
      <w:marRight w:val="0"/>
      <w:marTop w:val="0"/>
      <w:marBottom w:val="0"/>
      <w:divBdr>
        <w:top w:val="none" w:sz="0" w:space="0" w:color="auto"/>
        <w:left w:val="none" w:sz="0" w:space="0" w:color="auto"/>
        <w:bottom w:val="none" w:sz="0" w:space="0" w:color="auto"/>
        <w:right w:val="none" w:sz="0" w:space="0" w:color="auto"/>
      </w:divBdr>
    </w:div>
    <w:div w:id="794372135">
      <w:bodyDiv w:val="1"/>
      <w:marLeft w:val="0"/>
      <w:marRight w:val="0"/>
      <w:marTop w:val="0"/>
      <w:marBottom w:val="0"/>
      <w:divBdr>
        <w:top w:val="none" w:sz="0" w:space="0" w:color="auto"/>
        <w:left w:val="none" w:sz="0" w:space="0" w:color="auto"/>
        <w:bottom w:val="none" w:sz="0" w:space="0" w:color="auto"/>
        <w:right w:val="none" w:sz="0" w:space="0" w:color="auto"/>
      </w:divBdr>
    </w:div>
    <w:div w:id="891621960">
      <w:bodyDiv w:val="1"/>
      <w:marLeft w:val="0"/>
      <w:marRight w:val="0"/>
      <w:marTop w:val="0"/>
      <w:marBottom w:val="0"/>
      <w:divBdr>
        <w:top w:val="none" w:sz="0" w:space="0" w:color="auto"/>
        <w:left w:val="none" w:sz="0" w:space="0" w:color="auto"/>
        <w:bottom w:val="none" w:sz="0" w:space="0" w:color="auto"/>
        <w:right w:val="none" w:sz="0" w:space="0" w:color="auto"/>
      </w:divBdr>
    </w:div>
    <w:div w:id="913130580">
      <w:bodyDiv w:val="1"/>
      <w:marLeft w:val="0"/>
      <w:marRight w:val="0"/>
      <w:marTop w:val="0"/>
      <w:marBottom w:val="0"/>
      <w:divBdr>
        <w:top w:val="none" w:sz="0" w:space="0" w:color="auto"/>
        <w:left w:val="none" w:sz="0" w:space="0" w:color="auto"/>
        <w:bottom w:val="none" w:sz="0" w:space="0" w:color="auto"/>
        <w:right w:val="none" w:sz="0" w:space="0" w:color="auto"/>
      </w:divBdr>
    </w:div>
    <w:div w:id="962492615">
      <w:bodyDiv w:val="1"/>
      <w:marLeft w:val="0"/>
      <w:marRight w:val="0"/>
      <w:marTop w:val="0"/>
      <w:marBottom w:val="0"/>
      <w:divBdr>
        <w:top w:val="none" w:sz="0" w:space="0" w:color="auto"/>
        <w:left w:val="none" w:sz="0" w:space="0" w:color="auto"/>
        <w:bottom w:val="none" w:sz="0" w:space="0" w:color="auto"/>
        <w:right w:val="none" w:sz="0" w:space="0" w:color="auto"/>
      </w:divBdr>
    </w:div>
    <w:div w:id="1042632662">
      <w:bodyDiv w:val="1"/>
      <w:marLeft w:val="0"/>
      <w:marRight w:val="0"/>
      <w:marTop w:val="0"/>
      <w:marBottom w:val="0"/>
      <w:divBdr>
        <w:top w:val="none" w:sz="0" w:space="0" w:color="auto"/>
        <w:left w:val="none" w:sz="0" w:space="0" w:color="auto"/>
        <w:bottom w:val="none" w:sz="0" w:space="0" w:color="auto"/>
        <w:right w:val="none" w:sz="0" w:space="0" w:color="auto"/>
      </w:divBdr>
    </w:div>
    <w:div w:id="1044712300">
      <w:bodyDiv w:val="1"/>
      <w:marLeft w:val="0"/>
      <w:marRight w:val="0"/>
      <w:marTop w:val="0"/>
      <w:marBottom w:val="0"/>
      <w:divBdr>
        <w:top w:val="none" w:sz="0" w:space="0" w:color="auto"/>
        <w:left w:val="none" w:sz="0" w:space="0" w:color="auto"/>
        <w:bottom w:val="none" w:sz="0" w:space="0" w:color="auto"/>
        <w:right w:val="none" w:sz="0" w:space="0" w:color="auto"/>
      </w:divBdr>
    </w:div>
    <w:div w:id="1093433126">
      <w:bodyDiv w:val="1"/>
      <w:marLeft w:val="0"/>
      <w:marRight w:val="0"/>
      <w:marTop w:val="0"/>
      <w:marBottom w:val="0"/>
      <w:divBdr>
        <w:top w:val="none" w:sz="0" w:space="0" w:color="auto"/>
        <w:left w:val="none" w:sz="0" w:space="0" w:color="auto"/>
        <w:bottom w:val="none" w:sz="0" w:space="0" w:color="auto"/>
        <w:right w:val="none" w:sz="0" w:space="0" w:color="auto"/>
      </w:divBdr>
    </w:div>
    <w:div w:id="1126699110">
      <w:bodyDiv w:val="1"/>
      <w:marLeft w:val="0"/>
      <w:marRight w:val="0"/>
      <w:marTop w:val="0"/>
      <w:marBottom w:val="0"/>
      <w:divBdr>
        <w:top w:val="none" w:sz="0" w:space="0" w:color="auto"/>
        <w:left w:val="none" w:sz="0" w:space="0" w:color="auto"/>
        <w:bottom w:val="none" w:sz="0" w:space="0" w:color="auto"/>
        <w:right w:val="none" w:sz="0" w:space="0" w:color="auto"/>
      </w:divBdr>
    </w:div>
    <w:div w:id="1132750962">
      <w:bodyDiv w:val="1"/>
      <w:marLeft w:val="0"/>
      <w:marRight w:val="0"/>
      <w:marTop w:val="0"/>
      <w:marBottom w:val="0"/>
      <w:divBdr>
        <w:top w:val="none" w:sz="0" w:space="0" w:color="auto"/>
        <w:left w:val="none" w:sz="0" w:space="0" w:color="auto"/>
        <w:bottom w:val="none" w:sz="0" w:space="0" w:color="auto"/>
        <w:right w:val="none" w:sz="0" w:space="0" w:color="auto"/>
      </w:divBdr>
    </w:div>
    <w:div w:id="1134297326">
      <w:bodyDiv w:val="1"/>
      <w:marLeft w:val="0"/>
      <w:marRight w:val="0"/>
      <w:marTop w:val="0"/>
      <w:marBottom w:val="0"/>
      <w:divBdr>
        <w:top w:val="none" w:sz="0" w:space="0" w:color="auto"/>
        <w:left w:val="none" w:sz="0" w:space="0" w:color="auto"/>
        <w:bottom w:val="none" w:sz="0" w:space="0" w:color="auto"/>
        <w:right w:val="none" w:sz="0" w:space="0" w:color="auto"/>
      </w:divBdr>
    </w:div>
    <w:div w:id="1161391186">
      <w:bodyDiv w:val="1"/>
      <w:marLeft w:val="0"/>
      <w:marRight w:val="0"/>
      <w:marTop w:val="0"/>
      <w:marBottom w:val="0"/>
      <w:divBdr>
        <w:top w:val="none" w:sz="0" w:space="0" w:color="auto"/>
        <w:left w:val="none" w:sz="0" w:space="0" w:color="auto"/>
        <w:bottom w:val="none" w:sz="0" w:space="0" w:color="auto"/>
        <w:right w:val="none" w:sz="0" w:space="0" w:color="auto"/>
      </w:divBdr>
    </w:div>
    <w:div w:id="1201867642">
      <w:bodyDiv w:val="1"/>
      <w:marLeft w:val="0"/>
      <w:marRight w:val="0"/>
      <w:marTop w:val="0"/>
      <w:marBottom w:val="0"/>
      <w:divBdr>
        <w:top w:val="none" w:sz="0" w:space="0" w:color="auto"/>
        <w:left w:val="none" w:sz="0" w:space="0" w:color="auto"/>
        <w:bottom w:val="none" w:sz="0" w:space="0" w:color="auto"/>
        <w:right w:val="none" w:sz="0" w:space="0" w:color="auto"/>
      </w:divBdr>
    </w:div>
    <w:div w:id="1231692948">
      <w:bodyDiv w:val="1"/>
      <w:marLeft w:val="0"/>
      <w:marRight w:val="0"/>
      <w:marTop w:val="0"/>
      <w:marBottom w:val="0"/>
      <w:divBdr>
        <w:top w:val="none" w:sz="0" w:space="0" w:color="auto"/>
        <w:left w:val="none" w:sz="0" w:space="0" w:color="auto"/>
        <w:bottom w:val="none" w:sz="0" w:space="0" w:color="auto"/>
        <w:right w:val="none" w:sz="0" w:space="0" w:color="auto"/>
      </w:divBdr>
    </w:div>
    <w:div w:id="1280992565">
      <w:bodyDiv w:val="1"/>
      <w:marLeft w:val="0"/>
      <w:marRight w:val="0"/>
      <w:marTop w:val="0"/>
      <w:marBottom w:val="0"/>
      <w:divBdr>
        <w:top w:val="none" w:sz="0" w:space="0" w:color="auto"/>
        <w:left w:val="none" w:sz="0" w:space="0" w:color="auto"/>
        <w:bottom w:val="none" w:sz="0" w:space="0" w:color="auto"/>
        <w:right w:val="none" w:sz="0" w:space="0" w:color="auto"/>
      </w:divBdr>
    </w:div>
    <w:div w:id="1301764883">
      <w:bodyDiv w:val="1"/>
      <w:marLeft w:val="0"/>
      <w:marRight w:val="0"/>
      <w:marTop w:val="0"/>
      <w:marBottom w:val="0"/>
      <w:divBdr>
        <w:top w:val="none" w:sz="0" w:space="0" w:color="auto"/>
        <w:left w:val="none" w:sz="0" w:space="0" w:color="auto"/>
        <w:bottom w:val="none" w:sz="0" w:space="0" w:color="auto"/>
        <w:right w:val="none" w:sz="0" w:space="0" w:color="auto"/>
      </w:divBdr>
    </w:div>
    <w:div w:id="1388843815">
      <w:bodyDiv w:val="1"/>
      <w:marLeft w:val="0"/>
      <w:marRight w:val="0"/>
      <w:marTop w:val="0"/>
      <w:marBottom w:val="0"/>
      <w:divBdr>
        <w:top w:val="none" w:sz="0" w:space="0" w:color="auto"/>
        <w:left w:val="none" w:sz="0" w:space="0" w:color="auto"/>
        <w:bottom w:val="none" w:sz="0" w:space="0" w:color="auto"/>
        <w:right w:val="none" w:sz="0" w:space="0" w:color="auto"/>
      </w:divBdr>
    </w:div>
    <w:div w:id="1417635273">
      <w:bodyDiv w:val="1"/>
      <w:marLeft w:val="0"/>
      <w:marRight w:val="0"/>
      <w:marTop w:val="0"/>
      <w:marBottom w:val="0"/>
      <w:divBdr>
        <w:top w:val="none" w:sz="0" w:space="0" w:color="auto"/>
        <w:left w:val="none" w:sz="0" w:space="0" w:color="auto"/>
        <w:bottom w:val="none" w:sz="0" w:space="0" w:color="auto"/>
        <w:right w:val="none" w:sz="0" w:space="0" w:color="auto"/>
      </w:divBdr>
    </w:div>
    <w:div w:id="1436173384">
      <w:bodyDiv w:val="1"/>
      <w:marLeft w:val="0"/>
      <w:marRight w:val="0"/>
      <w:marTop w:val="0"/>
      <w:marBottom w:val="0"/>
      <w:divBdr>
        <w:top w:val="none" w:sz="0" w:space="0" w:color="auto"/>
        <w:left w:val="none" w:sz="0" w:space="0" w:color="auto"/>
        <w:bottom w:val="none" w:sz="0" w:space="0" w:color="auto"/>
        <w:right w:val="none" w:sz="0" w:space="0" w:color="auto"/>
      </w:divBdr>
    </w:div>
    <w:div w:id="1438524205">
      <w:bodyDiv w:val="1"/>
      <w:marLeft w:val="0"/>
      <w:marRight w:val="0"/>
      <w:marTop w:val="0"/>
      <w:marBottom w:val="0"/>
      <w:divBdr>
        <w:top w:val="none" w:sz="0" w:space="0" w:color="auto"/>
        <w:left w:val="none" w:sz="0" w:space="0" w:color="auto"/>
        <w:bottom w:val="none" w:sz="0" w:space="0" w:color="auto"/>
        <w:right w:val="none" w:sz="0" w:space="0" w:color="auto"/>
      </w:divBdr>
    </w:div>
    <w:div w:id="1448819175">
      <w:bodyDiv w:val="1"/>
      <w:marLeft w:val="0"/>
      <w:marRight w:val="0"/>
      <w:marTop w:val="0"/>
      <w:marBottom w:val="0"/>
      <w:divBdr>
        <w:top w:val="none" w:sz="0" w:space="0" w:color="auto"/>
        <w:left w:val="none" w:sz="0" w:space="0" w:color="auto"/>
        <w:bottom w:val="none" w:sz="0" w:space="0" w:color="auto"/>
        <w:right w:val="none" w:sz="0" w:space="0" w:color="auto"/>
      </w:divBdr>
    </w:div>
    <w:div w:id="1567569713">
      <w:bodyDiv w:val="1"/>
      <w:marLeft w:val="0"/>
      <w:marRight w:val="0"/>
      <w:marTop w:val="0"/>
      <w:marBottom w:val="0"/>
      <w:divBdr>
        <w:top w:val="none" w:sz="0" w:space="0" w:color="auto"/>
        <w:left w:val="none" w:sz="0" w:space="0" w:color="auto"/>
        <w:bottom w:val="none" w:sz="0" w:space="0" w:color="auto"/>
        <w:right w:val="none" w:sz="0" w:space="0" w:color="auto"/>
      </w:divBdr>
    </w:div>
    <w:div w:id="1569682567">
      <w:bodyDiv w:val="1"/>
      <w:marLeft w:val="0"/>
      <w:marRight w:val="0"/>
      <w:marTop w:val="0"/>
      <w:marBottom w:val="0"/>
      <w:divBdr>
        <w:top w:val="none" w:sz="0" w:space="0" w:color="auto"/>
        <w:left w:val="none" w:sz="0" w:space="0" w:color="auto"/>
        <w:bottom w:val="none" w:sz="0" w:space="0" w:color="auto"/>
        <w:right w:val="none" w:sz="0" w:space="0" w:color="auto"/>
      </w:divBdr>
    </w:div>
    <w:div w:id="1606840194">
      <w:bodyDiv w:val="1"/>
      <w:marLeft w:val="0"/>
      <w:marRight w:val="0"/>
      <w:marTop w:val="0"/>
      <w:marBottom w:val="0"/>
      <w:divBdr>
        <w:top w:val="none" w:sz="0" w:space="0" w:color="auto"/>
        <w:left w:val="none" w:sz="0" w:space="0" w:color="auto"/>
        <w:bottom w:val="none" w:sz="0" w:space="0" w:color="auto"/>
        <w:right w:val="none" w:sz="0" w:space="0" w:color="auto"/>
      </w:divBdr>
    </w:div>
    <w:div w:id="1627153245">
      <w:bodyDiv w:val="1"/>
      <w:marLeft w:val="0"/>
      <w:marRight w:val="0"/>
      <w:marTop w:val="0"/>
      <w:marBottom w:val="0"/>
      <w:divBdr>
        <w:top w:val="none" w:sz="0" w:space="0" w:color="auto"/>
        <w:left w:val="none" w:sz="0" w:space="0" w:color="auto"/>
        <w:bottom w:val="none" w:sz="0" w:space="0" w:color="auto"/>
        <w:right w:val="none" w:sz="0" w:space="0" w:color="auto"/>
      </w:divBdr>
    </w:div>
    <w:div w:id="1632513422">
      <w:bodyDiv w:val="1"/>
      <w:marLeft w:val="0"/>
      <w:marRight w:val="0"/>
      <w:marTop w:val="0"/>
      <w:marBottom w:val="0"/>
      <w:divBdr>
        <w:top w:val="none" w:sz="0" w:space="0" w:color="auto"/>
        <w:left w:val="none" w:sz="0" w:space="0" w:color="auto"/>
        <w:bottom w:val="none" w:sz="0" w:space="0" w:color="auto"/>
        <w:right w:val="none" w:sz="0" w:space="0" w:color="auto"/>
      </w:divBdr>
    </w:div>
    <w:div w:id="1638796756">
      <w:bodyDiv w:val="1"/>
      <w:marLeft w:val="0"/>
      <w:marRight w:val="0"/>
      <w:marTop w:val="0"/>
      <w:marBottom w:val="0"/>
      <w:divBdr>
        <w:top w:val="none" w:sz="0" w:space="0" w:color="auto"/>
        <w:left w:val="none" w:sz="0" w:space="0" w:color="auto"/>
        <w:bottom w:val="none" w:sz="0" w:space="0" w:color="auto"/>
        <w:right w:val="none" w:sz="0" w:space="0" w:color="auto"/>
      </w:divBdr>
    </w:div>
    <w:div w:id="1685861314">
      <w:bodyDiv w:val="1"/>
      <w:marLeft w:val="0"/>
      <w:marRight w:val="0"/>
      <w:marTop w:val="0"/>
      <w:marBottom w:val="0"/>
      <w:divBdr>
        <w:top w:val="none" w:sz="0" w:space="0" w:color="auto"/>
        <w:left w:val="none" w:sz="0" w:space="0" w:color="auto"/>
        <w:bottom w:val="none" w:sz="0" w:space="0" w:color="auto"/>
        <w:right w:val="none" w:sz="0" w:space="0" w:color="auto"/>
      </w:divBdr>
    </w:div>
    <w:div w:id="1744059403">
      <w:bodyDiv w:val="1"/>
      <w:marLeft w:val="0"/>
      <w:marRight w:val="0"/>
      <w:marTop w:val="0"/>
      <w:marBottom w:val="0"/>
      <w:divBdr>
        <w:top w:val="none" w:sz="0" w:space="0" w:color="auto"/>
        <w:left w:val="none" w:sz="0" w:space="0" w:color="auto"/>
        <w:bottom w:val="none" w:sz="0" w:space="0" w:color="auto"/>
        <w:right w:val="none" w:sz="0" w:space="0" w:color="auto"/>
      </w:divBdr>
    </w:div>
    <w:div w:id="1804420312">
      <w:bodyDiv w:val="1"/>
      <w:marLeft w:val="0"/>
      <w:marRight w:val="0"/>
      <w:marTop w:val="0"/>
      <w:marBottom w:val="0"/>
      <w:divBdr>
        <w:top w:val="none" w:sz="0" w:space="0" w:color="auto"/>
        <w:left w:val="none" w:sz="0" w:space="0" w:color="auto"/>
        <w:bottom w:val="none" w:sz="0" w:space="0" w:color="auto"/>
        <w:right w:val="none" w:sz="0" w:space="0" w:color="auto"/>
      </w:divBdr>
    </w:div>
    <w:div w:id="1823736070">
      <w:bodyDiv w:val="1"/>
      <w:marLeft w:val="0"/>
      <w:marRight w:val="0"/>
      <w:marTop w:val="0"/>
      <w:marBottom w:val="0"/>
      <w:divBdr>
        <w:top w:val="none" w:sz="0" w:space="0" w:color="auto"/>
        <w:left w:val="none" w:sz="0" w:space="0" w:color="auto"/>
        <w:bottom w:val="none" w:sz="0" w:space="0" w:color="auto"/>
        <w:right w:val="none" w:sz="0" w:space="0" w:color="auto"/>
      </w:divBdr>
    </w:div>
    <w:div w:id="1841895187">
      <w:bodyDiv w:val="1"/>
      <w:marLeft w:val="0"/>
      <w:marRight w:val="0"/>
      <w:marTop w:val="0"/>
      <w:marBottom w:val="0"/>
      <w:divBdr>
        <w:top w:val="none" w:sz="0" w:space="0" w:color="auto"/>
        <w:left w:val="none" w:sz="0" w:space="0" w:color="auto"/>
        <w:bottom w:val="none" w:sz="0" w:space="0" w:color="auto"/>
        <w:right w:val="none" w:sz="0" w:space="0" w:color="auto"/>
      </w:divBdr>
    </w:div>
    <w:div w:id="1857963753">
      <w:bodyDiv w:val="1"/>
      <w:marLeft w:val="0"/>
      <w:marRight w:val="0"/>
      <w:marTop w:val="0"/>
      <w:marBottom w:val="0"/>
      <w:divBdr>
        <w:top w:val="none" w:sz="0" w:space="0" w:color="auto"/>
        <w:left w:val="none" w:sz="0" w:space="0" w:color="auto"/>
        <w:bottom w:val="none" w:sz="0" w:space="0" w:color="auto"/>
        <w:right w:val="none" w:sz="0" w:space="0" w:color="auto"/>
      </w:divBdr>
    </w:div>
    <w:div w:id="1911882300">
      <w:bodyDiv w:val="1"/>
      <w:marLeft w:val="0"/>
      <w:marRight w:val="0"/>
      <w:marTop w:val="0"/>
      <w:marBottom w:val="0"/>
      <w:divBdr>
        <w:top w:val="none" w:sz="0" w:space="0" w:color="auto"/>
        <w:left w:val="none" w:sz="0" w:space="0" w:color="auto"/>
        <w:bottom w:val="none" w:sz="0" w:space="0" w:color="auto"/>
        <w:right w:val="none" w:sz="0" w:space="0" w:color="auto"/>
      </w:divBdr>
    </w:div>
    <w:div w:id="1917470169">
      <w:bodyDiv w:val="1"/>
      <w:marLeft w:val="0"/>
      <w:marRight w:val="0"/>
      <w:marTop w:val="0"/>
      <w:marBottom w:val="0"/>
      <w:divBdr>
        <w:top w:val="none" w:sz="0" w:space="0" w:color="auto"/>
        <w:left w:val="none" w:sz="0" w:space="0" w:color="auto"/>
        <w:bottom w:val="none" w:sz="0" w:space="0" w:color="auto"/>
        <w:right w:val="none" w:sz="0" w:space="0" w:color="auto"/>
      </w:divBdr>
    </w:div>
    <w:div w:id="19945267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yperlink" Target="https://gcaptain.com/viking-grace-becomes-first-passenger-ship-to-use-rotor-sail/(Sear"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header" Target="header8.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rmoon@kmi.re.kr" TargetMode="External"/><Relationship Id="rId20" Type="http://schemas.openxmlformats.org/officeDocument/2006/relationships/image" Target="media/image6.jpeg"/><Relationship Id="rId29" Type="http://schemas.openxmlformats.org/officeDocument/2006/relationships/hyperlink" Target="mailto:a@kmi.re.k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hyperlink" Target="mailto:neoport@kmi.re.kr" TargetMode="Externa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header" Target="header10.xml"/><Relationship Id="rId30" Type="http://schemas.openxmlformats.org/officeDocument/2006/relationships/header" Target="header11.xml"/></Relationships>
</file>

<file path=word/_rels/header10.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787ABD8-3426-4DB3-BA98-2B46AAB32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16</Pages>
  <Words>7386</Words>
  <Characters>42103</Characters>
  <Application>Microsoft Office Word</Application>
  <DocSecurity>0</DocSecurity>
  <Lines>350</Lines>
  <Paragraphs>98</Paragraphs>
  <ScaleCrop>false</ScaleCrop>
  <HeadingPairs>
    <vt:vector size="2" baseType="variant">
      <vt:variant>
        <vt:lpstr>제목</vt:lpstr>
      </vt:variant>
      <vt:variant>
        <vt:i4>1</vt:i4>
      </vt:variant>
    </vt:vector>
  </HeadingPairs>
  <TitlesOfParts>
    <vt:vector size="1" baseType="lpstr">
      <vt:lpstr>Long</vt:lpstr>
    </vt:vector>
  </TitlesOfParts>
  <Company/>
  <LinksUpToDate>false</LinksUpToDate>
  <CharactersWithSpaces>49391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dc:title>
  <dc:creator>PC001</dc:creator>
  <cp:lastModifiedBy>PC001</cp:lastModifiedBy>
  <cp:revision>46</cp:revision>
  <cp:lastPrinted>2018-05-18T05:03:00Z</cp:lastPrinted>
  <dcterms:created xsi:type="dcterms:W3CDTF">2018-05-18T08:16:00Z</dcterms:created>
  <dcterms:modified xsi:type="dcterms:W3CDTF">2018-06-08T08:46:00Z</dcterms:modified>
</cp:coreProperties>
</file>